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9" w:rsidRDefault="00830B90" w:rsidP="001876DE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</w:t>
      </w:r>
      <w:r w:rsidR="00375B63" w:rsidRPr="00594FF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ตัวชี้วัดยุทธศาสตร์</w:t>
      </w:r>
      <w:r w:rsidR="00375B6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ภายใต้การ</w:t>
      </w:r>
      <w:r w:rsidR="002F4249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</w:t>
      </w:r>
      <w:r w:rsidR="00375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ของรองอธิการบดี </w:t>
      </w:r>
    </w:p>
    <w:p w:rsidR="004A67B5" w:rsidRDefault="00375B63" w:rsidP="004A67B5">
      <w:pPr>
        <w:spacing w:after="0" w:afterAutospacing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4A67B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A67B5" w:rsidRPr="004A67B5">
        <w:rPr>
          <w:rFonts w:ascii="TH SarabunPSK" w:hAnsi="TH SarabunPSK" w:cs="TH SarabunPSK" w:hint="cs"/>
          <w:sz w:val="24"/>
          <w:szCs w:val="24"/>
          <w:cs/>
        </w:rPr>
        <w:t xml:space="preserve">(ปรับปรุงตามมติที่ประชุมคณะกรรมการขับเคลื่อนแผนยุทธศาสตร์ 20 ปี ในการประชุมครั้งที่ 2/2560 เมื่อวันที่ 8 พฤศจิกายน 2560 </w:t>
      </w:r>
    </w:p>
    <w:p w:rsidR="004A67B5" w:rsidRPr="004A67B5" w:rsidRDefault="004A67B5" w:rsidP="004A67B5">
      <w:pPr>
        <w:spacing w:after="0" w:afterAutospacing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4A67B5">
        <w:rPr>
          <w:rFonts w:ascii="TH SarabunPSK" w:hAnsi="TH SarabunPSK" w:cs="TH SarabunPSK" w:hint="cs"/>
          <w:sz w:val="24"/>
          <w:szCs w:val="24"/>
          <w:cs/>
        </w:rPr>
        <w:t>สอดรับกับการนำเข้าข้อมูลแผนปฏิบัติการประจำปีในระบบสารสนเทศเพื่อการบริหารงบประมาณ)</w:t>
      </w:r>
    </w:p>
    <w:p w:rsidR="00FA4A67" w:rsidRDefault="00570A64" w:rsidP="004A67B5">
      <w:pPr>
        <w:spacing w:after="0" w:afterAutospacing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</w:t>
      </w:r>
    </w:p>
    <w:p w:rsidR="00570A64" w:rsidRPr="00594FF4" w:rsidRDefault="00830B90" w:rsidP="00570A64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70A64">
        <w:rPr>
          <w:rFonts w:ascii="TH SarabunPSK" w:hAnsi="TH SarabunPSK" w:cs="TH SarabunPSK" w:hint="cs"/>
          <w:b/>
          <w:bCs/>
          <w:sz w:val="32"/>
          <w:szCs w:val="32"/>
          <w:cs/>
        </w:rPr>
        <w:t>1) รองอธิการบดีฝ่ายวิจัยและบริการสังคม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901D49" w:rsidRPr="002B1436" w:rsidTr="00570A64">
        <w:tc>
          <w:tcPr>
            <w:tcW w:w="3935" w:type="dxa"/>
            <w:shd w:val="clear" w:color="auto" w:fill="C4BC96" w:themeFill="background2" w:themeFillShade="BF"/>
          </w:tcPr>
          <w:p w:rsidR="00543E07" w:rsidRPr="00594FF4" w:rsidRDefault="00F8639B" w:rsidP="004B03A2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รหัสและ</w:t>
            </w:r>
            <w:r w:rsidR="00543E07"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 w:rsidR="00543E0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543E07" w:rsidRPr="00594FF4" w:rsidRDefault="00543E07" w:rsidP="001876D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543E07" w:rsidRPr="00594FF4" w:rsidRDefault="004B03A2" w:rsidP="001876DE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543E07" w:rsidRPr="00594FF4" w:rsidRDefault="00543E07" w:rsidP="006429AA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</w:t>
            </w:r>
            <w:r w:rsidR="00570A64"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="006429AA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</w:tr>
      <w:tr w:rsidR="003F0819" w:rsidRPr="002B1436" w:rsidTr="00130D5A">
        <w:tc>
          <w:tcPr>
            <w:tcW w:w="9747" w:type="dxa"/>
            <w:gridSpan w:val="4"/>
            <w:shd w:val="clear" w:color="auto" w:fill="F2DBDB" w:themeFill="accent2" w:themeFillTint="33"/>
          </w:tcPr>
          <w:p w:rsidR="003F0819" w:rsidRPr="00594FF4" w:rsidRDefault="003F0819" w:rsidP="000A26DB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1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การพัฒนาความเป็นเลิศทางการวิจัย บริการวิชาการ และการทำนุบำรุงศิลปะและวัฒนธรรมเพื่อตอบสนองต่อการพัฒนาประเทศ</w:t>
            </w:r>
            <w:r w:rsidR="0071583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15835"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(น้ำหนักรวมร้อยละ 1</w:t>
            </w:r>
            <w:r w:rsidR="00996150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8</w:t>
            </w:r>
            <w:r w:rsidR="00715835"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 w:rsidR="00996150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25</w:t>
            </w:r>
            <w:r w:rsidR="00715835"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901D49" w:rsidRPr="002B1436" w:rsidTr="00570A64">
        <w:tc>
          <w:tcPr>
            <w:tcW w:w="3935" w:type="dxa"/>
          </w:tcPr>
          <w:p w:rsidR="00543E07" w:rsidRPr="00DA3BF0" w:rsidRDefault="00543E07" w:rsidP="004B03A2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WU1-1-1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ร้อยละของงานวิจัยและงานสร้างสรรค์ที่ตีพิมพ์เผยแพร่ในวารสารต่อจำนวนอาจารย์ประจำทั้งหมด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543E07" w:rsidRPr="003F0819" w:rsidRDefault="00414724" w:rsidP="00414724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0819" w:rsidRPr="003F0819"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2552" w:type="dxa"/>
          </w:tcPr>
          <w:p w:rsidR="00543E07" w:rsidRPr="002B1436" w:rsidRDefault="004B03A2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60</w:t>
            </w:r>
          </w:p>
        </w:tc>
        <w:tc>
          <w:tcPr>
            <w:tcW w:w="1984" w:type="dxa"/>
          </w:tcPr>
          <w:p w:rsidR="00543E07" w:rsidRPr="002B1436" w:rsidRDefault="00543E07" w:rsidP="000C5657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  <w:r w:rsidR="000C565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WU1-1-2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การอ้างอิงถึงผลงานที่ตีพิมพ์ในฐานข้อมูลระดับชาติหรือนานาชาติต่อจำนวนอาจารย์ประจำทั้งหมด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3F0819" w:rsidRPr="000B599E"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50</w:t>
            </w:r>
          </w:p>
        </w:tc>
        <w:tc>
          <w:tcPr>
            <w:tcW w:w="1984" w:type="dxa"/>
          </w:tcPr>
          <w:p w:rsidR="003F0819" w:rsidRPr="002B1436" w:rsidRDefault="003F0819" w:rsidP="000C5657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  <w:r w:rsidR="000C565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WU1-2-3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ร้อยละขององค์ความรู้และสิ่งประดิษฐ์ที่นำไปใช้หรือแก้ไขปัญหา ชุมชน  ท้องถิ่นต่อจำนวนอาจารย์ประจำทั้งหมด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3F0819" w:rsidRPr="000B599E"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30</w:t>
            </w:r>
          </w:p>
        </w:tc>
        <w:tc>
          <w:tcPr>
            <w:tcW w:w="1984" w:type="dxa"/>
          </w:tcPr>
          <w:p w:rsidR="003F0819" w:rsidRPr="002B1436" w:rsidRDefault="003F0819" w:rsidP="00F178E6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ศูนย์บริการวิชาการ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WU1-3-4</w:t>
            </w:r>
            <w:r w:rsidRPr="002B1436">
              <w:rPr>
                <w:rFonts w:ascii="TH SarabunPSK" w:hAnsi="TH SarabunPSK" w:cs="TH SarabunPSK"/>
                <w:cs/>
              </w:rPr>
              <w:t xml:space="preserve"> จำนวนข้อเสนอโครงการวิจัยเชิงพื้นที่ที่ได้รับงบประมาณจากองค์กรภายนอก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3F0819" w:rsidRPr="00911758">
              <w:rPr>
                <w:rFonts w:ascii="TH SarabunPSK" w:hAnsi="TH SarabunPSK" w:cs="TH SarabunPSK"/>
                <w:sz w:val="28"/>
              </w:rPr>
              <w:t>2.</w:t>
            </w:r>
            <w:r w:rsidR="00911758" w:rsidRPr="00911758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>40 โครงการ</w:t>
            </w:r>
          </w:p>
        </w:tc>
        <w:tc>
          <w:tcPr>
            <w:tcW w:w="1984" w:type="dxa"/>
          </w:tcPr>
          <w:p w:rsidR="003F0819" w:rsidRPr="002B1436" w:rsidRDefault="003F0819" w:rsidP="00BC0863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WU1-3-5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ร้อยละของผู้เข้ารับบริการที่มีความรู้เพิ่มขึ้นจากการเข้ารับบริการ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1758">
              <w:rPr>
                <w:rFonts w:ascii="TH SarabunPSK" w:hAnsi="TH SarabunPSK" w:cs="TH SarabunPSK"/>
                <w:sz w:val="28"/>
              </w:rPr>
              <w:t>0</w:t>
            </w:r>
            <w:r w:rsidR="003F0819"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95</w:t>
            </w:r>
          </w:p>
        </w:tc>
        <w:tc>
          <w:tcPr>
            <w:tcW w:w="1984" w:type="dxa"/>
          </w:tcPr>
          <w:p w:rsidR="003F0819" w:rsidRPr="002B1436" w:rsidRDefault="003F0819" w:rsidP="00F178E6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ศูนย์บริการวิชาการ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WU1-3-6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ร้อยละความพึงพอใจของผู้รับบริการ/หน่วยงาน/องค์กรที่รับบริการวิชาการและวิชาชีพ ต่อประโยชน์จากการบริการ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911758">
              <w:rPr>
                <w:rFonts w:ascii="TH SarabunPSK" w:hAnsi="TH SarabunPSK" w:cs="TH SarabunPSK"/>
                <w:sz w:val="28"/>
              </w:rPr>
              <w:t>0</w:t>
            </w:r>
            <w:r w:rsidR="003F0819"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90</w:t>
            </w:r>
          </w:p>
        </w:tc>
        <w:tc>
          <w:tcPr>
            <w:tcW w:w="1984" w:type="dxa"/>
          </w:tcPr>
          <w:p w:rsidR="003F0819" w:rsidRPr="002B1436" w:rsidRDefault="003F0819" w:rsidP="00F178E6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ศูนย์บริการวิชาการ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WU1-4-12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ร้อยละของผลรวมถ่วงน้ำหนักของผลงานทางวิชาการของอาจารย์ประจำหลักสูตรระดับปริญญาตรี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911758"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3F0819" w:rsidRDefault="00352695" w:rsidP="00130D5A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20</w:t>
            </w:r>
            <w:r w:rsidR="004B03A2" w:rsidRPr="002B143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4" w:type="dxa"/>
          </w:tcPr>
          <w:p w:rsidR="003F0819" w:rsidRPr="002B1436" w:rsidRDefault="00F40B32" w:rsidP="00BC0863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="003F0819">
              <w:rPr>
                <w:rFonts w:ascii="TH SarabunPSK" w:hAnsi="TH SarabunPSK" w:cs="TH SarabunPSK" w:hint="cs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s/>
              </w:rPr>
              <w:t>การเรียนและการสอน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WU1-4-13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ร้อยละของผลรวมถ่วงน้ำหนักของผลงานทางวิชาการของอาจารย์ประจำหลักสูตรระดับปริญญาโท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/>
                <w:sz w:val="28"/>
              </w:rPr>
              <w:t xml:space="preserve"> </w:t>
            </w:r>
            <w:r w:rsidR="00911758"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40</w:t>
            </w:r>
          </w:p>
        </w:tc>
        <w:tc>
          <w:tcPr>
            <w:tcW w:w="1984" w:type="dxa"/>
          </w:tcPr>
          <w:p w:rsidR="003F0819" w:rsidRPr="002B1436" w:rsidRDefault="00F40B32" w:rsidP="00C43FAC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="003F0819">
              <w:rPr>
                <w:rFonts w:ascii="TH SarabunPSK" w:hAnsi="TH SarabunPSK" w:cs="TH SarabunPSK" w:hint="cs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s/>
              </w:rPr>
              <w:t>การเรียนและการสอน</w:t>
            </w:r>
          </w:p>
        </w:tc>
      </w:tr>
      <w:tr w:rsidR="00901D49" w:rsidRPr="002B1436" w:rsidTr="00570A64">
        <w:tc>
          <w:tcPr>
            <w:tcW w:w="3935" w:type="dxa"/>
          </w:tcPr>
          <w:p w:rsidR="003F0819" w:rsidRPr="002B1436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WU1-4-14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ร้อยละของผลรวมถ่วงน้ำหนักของผลงานทางวิชาการของอาจารย์ประจำหลักสูตรระดับปริญญาเอก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1758"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ร้อยละ 60</w:t>
            </w:r>
          </w:p>
        </w:tc>
        <w:tc>
          <w:tcPr>
            <w:tcW w:w="1984" w:type="dxa"/>
          </w:tcPr>
          <w:p w:rsidR="003F0819" w:rsidRPr="002B1436" w:rsidRDefault="00F40B32" w:rsidP="00C43FAC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  <w:r w:rsidR="003F0819">
              <w:rPr>
                <w:rFonts w:ascii="TH SarabunPSK" w:hAnsi="TH SarabunPSK" w:cs="TH SarabunPSK" w:hint="cs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s/>
              </w:rPr>
              <w:t>การเรียนและการสอน</w:t>
            </w:r>
          </w:p>
        </w:tc>
      </w:tr>
      <w:tr w:rsidR="00901D49" w:rsidRPr="002B1436" w:rsidTr="00570A64">
        <w:tc>
          <w:tcPr>
            <w:tcW w:w="3935" w:type="dxa"/>
          </w:tcPr>
          <w:p w:rsidR="00D1774F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WU1-4-15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ร้อยละของอาจารย์ที่ทำวิจัยต่อจำนวนอาจารย์ประจำทั้งหมด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4A67B5" w:rsidRPr="004A67B5" w:rsidRDefault="003F0819" w:rsidP="004B03A2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3F0819" w:rsidRDefault="00414724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570A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1758"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3F0819" w:rsidRDefault="004B03A2" w:rsidP="001876DE">
            <w:pPr>
              <w:ind w:left="0"/>
              <w:jc w:val="both"/>
            </w:pPr>
            <w:r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3F0819" w:rsidRPr="002B1436" w:rsidRDefault="003F0819" w:rsidP="00C43FAC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</w:p>
        </w:tc>
      </w:tr>
      <w:tr w:rsidR="00D1774F" w:rsidRPr="002B1436" w:rsidTr="00D1774F">
        <w:tc>
          <w:tcPr>
            <w:tcW w:w="3935" w:type="dxa"/>
            <w:shd w:val="clear" w:color="auto" w:fill="C4BC96" w:themeFill="background2" w:themeFillShade="BF"/>
          </w:tcPr>
          <w:p w:rsidR="00D1774F" w:rsidRPr="00594FF4" w:rsidRDefault="00D1774F" w:rsidP="00D348D9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1774F" w:rsidRPr="00594FF4" w:rsidRDefault="00D1774F" w:rsidP="00D348D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D1774F" w:rsidRPr="00594FF4" w:rsidRDefault="00D1774F" w:rsidP="00D348D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D1774F" w:rsidRPr="00594FF4" w:rsidRDefault="00D1774F" w:rsidP="00D348D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DA3BF0" w:rsidRDefault="00D1774F" w:rsidP="004B03A2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WU1-4-16</w:t>
            </w:r>
            <w:r w:rsidRPr="002B1436">
              <w:rPr>
                <w:rFonts w:ascii="TH SarabunPSK" w:hAnsi="TH SarabunPSK" w:cs="TH SarabunPSK"/>
                <w:cs/>
              </w:rPr>
              <w:t xml:space="preserve"> จำนวนครั้งของวารสารวิชาการที่มีการพัฒนาคุณภาพในระดับที่สูงขึ้น (ในฐานข้อมูล </w:t>
            </w:r>
            <w:r w:rsidRPr="00984CF8">
              <w:rPr>
                <w:rFonts w:ascii="TH SarabunPSK" w:hAnsi="TH SarabunPSK" w:cs="TH SarabunPSK"/>
                <w:sz w:val="28"/>
              </w:rPr>
              <w:t>TCI/ACI/Scopus/ISI)</w:t>
            </w:r>
            <w:r>
              <w:rPr>
                <w:rFonts w:ascii="TH SarabunPSK" w:hAnsi="TH SarabunPSK" w:cs="TH SarabunPSK"/>
              </w:rPr>
              <w:t xml:space="preserve">       </w:t>
            </w:r>
          </w:p>
        </w:tc>
        <w:tc>
          <w:tcPr>
            <w:tcW w:w="1276" w:type="dxa"/>
          </w:tcPr>
          <w:p w:rsidR="00D1774F" w:rsidRDefault="00D1774F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D1774F" w:rsidRDefault="00D1774F" w:rsidP="001876DE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2 ครั้ง</w:t>
            </w:r>
          </w:p>
        </w:tc>
        <w:tc>
          <w:tcPr>
            <w:tcW w:w="1984" w:type="dxa"/>
          </w:tcPr>
          <w:p w:rsidR="00D1774F" w:rsidRPr="002B1436" w:rsidRDefault="00D1774F" w:rsidP="00C43FAC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WU1-4-17</w:t>
            </w:r>
            <w:r w:rsidRPr="002B1436">
              <w:rPr>
                <w:rFonts w:ascii="TH SarabunPSK" w:hAnsi="TH SarabunPSK" w:cs="TH SarabunPSK"/>
                <w:cs/>
              </w:rPr>
              <w:t xml:space="preserve"> จำนวนผลงานวิจัยที่ภาคเอกชนนำไปพัฒนาต่อยอดเพื่อสร้างมูลค่าเพิ่ม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414724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11758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D1774F" w:rsidRDefault="00D1774F" w:rsidP="001876DE">
            <w:pPr>
              <w:ind w:left="0"/>
              <w:jc w:val="both"/>
            </w:pPr>
            <w:r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>3 เรื่อง</w:t>
            </w:r>
          </w:p>
        </w:tc>
        <w:tc>
          <w:tcPr>
            <w:tcW w:w="1984" w:type="dxa"/>
          </w:tcPr>
          <w:p w:rsidR="00D1774F" w:rsidRPr="002B1436" w:rsidRDefault="00D1774F" w:rsidP="00C43FAC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อุทยานวิทยาศาสตร์และเทคโนโลยี</w:t>
            </w:r>
          </w:p>
        </w:tc>
      </w:tr>
      <w:tr w:rsidR="00D1774F" w:rsidRPr="002B1436" w:rsidTr="00130D5A">
        <w:tc>
          <w:tcPr>
            <w:tcW w:w="9747" w:type="dxa"/>
            <w:gridSpan w:val="4"/>
            <w:shd w:val="clear" w:color="auto" w:fill="F2DBDB" w:themeFill="accent2" w:themeFillTint="33"/>
          </w:tcPr>
          <w:p w:rsidR="00D1774F" w:rsidRPr="001F1822" w:rsidRDefault="00D1774F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สร้างและพัฒนาคุณภาพบัณฑิต เพื่อตอบสนองยุทธศาสตร์ชาติ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F1822">
              <w:rPr>
                <w:rFonts w:ascii="TH SarabunPSK" w:hAnsi="TH SarabunPSK" w:cs="TH SarabunPSK" w:hint="cs"/>
                <w:i/>
                <w:iCs/>
                <w:cs/>
              </w:rPr>
              <w:t xml:space="preserve">(หมายเหตุ </w:t>
            </w:r>
            <w:r w:rsidRPr="001F1822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1F1822">
              <w:rPr>
                <w:rFonts w:ascii="TH SarabunPSK" w:hAnsi="TH SarabunPSK" w:cs="TH SarabunPSK" w:hint="cs"/>
                <w:i/>
                <w:iCs/>
                <w:cs/>
              </w:rPr>
              <w:t>ปรับจาก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 w:rsidRPr="001F1822">
              <w:rPr>
                <w:rFonts w:ascii="TH SarabunPSK" w:hAnsi="TH SarabunPSK" w:cs="TH SarabunPSK" w:hint="cs"/>
                <w:i/>
                <w:iCs/>
                <w:cs/>
              </w:rPr>
              <w:t>ยุทธศาสตร์ที่ 3 ตามมติคณะกรรมการขับเคลื่อนแผนยุทธศาสตร์ 20 ปี</w:t>
            </w:r>
            <w:r w:rsidRPr="001F1822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1F1822">
              <w:rPr>
                <w:rFonts w:ascii="TH SarabunPSK" w:hAnsi="TH SarabunPSK" w:cs="TH SarabunPSK" w:hint="cs"/>
                <w:i/>
                <w:iCs/>
                <w:cs/>
              </w:rPr>
              <w:t>วันที่ 31 ก.ค.60)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4.00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WU4-3-11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ผลรวมถ่วงน้ำหนักของผลงานของนักศึกษาและผู้สำเร็จการศึกษาในระดับปริญญาโทที่ได้รับการตีพิมพ์หรือเผยแพร่ 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6E074A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552" w:type="dxa"/>
          </w:tcPr>
          <w:p w:rsidR="00D1774F" w:rsidRPr="00955B66" w:rsidRDefault="00D1774F" w:rsidP="00473597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40</w:t>
            </w:r>
            <w:r w:rsidRPr="0076577F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984" w:type="dxa"/>
          </w:tcPr>
          <w:p w:rsidR="00D1774F" w:rsidRPr="002B1436" w:rsidRDefault="00D1774F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WU4-3-12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ผลรวมถ่วงน้ำหนักของ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B1C8D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D1774F" w:rsidRPr="00955B66" w:rsidRDefault="00D1774F" w:rsidP="00473597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D1774F" w:rsidRPr="002B1436" w:rsidRDefault="00D1774F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D1774F" w:rsidRPr="002B1436" w:rsidTr="00130D5A">
        <w:tc>
          <w:tcPr>
            <w:tcW w:w="9747" w:type="dxa"/>
            <w:gridSpan w:val="4"/>
            <w:shd w:val="clear" w:color="auto" w:fill="F2DBDB" w:themeFill="accent2" w:themeFillTint="33"/>
          </w:tcPr>
          <w:p w:rsidR="00D1774F" w:rsidRPr="002B1436" w:rsidRDefault="00D1774F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680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การสร้างเครือข่ายความร่วมมือกับหน่วยงานภายนอก เพื่อการพัฒนามหาวิทยาลัย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8.00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WU6-1-1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จำนวนประชาชนที่เข้าถึงหลักสูตร/แหล่งเรียนรู้ที่จัดการศึกษาในรูปแบบ </w:t>
            </w:r>
            <w:proofErr w:type="spellStart"/>
            <w:r w:rsidRPr="00984CF8">
              <w:rPr>
                <w:rFonts w:ascii="TH SarabunPSK" w:hAnsi="TH SarabunPSK" w:cs="TH SarabunPSK"/>
                <w:sz w:val="28"/>
              </w:rPr>
              <w:t>life long</w:t>
            </w:r>
            <w:proofErr w:type="spellEnd"/>
            <w:r w:rsidRPr="00984CF8">
              <w:rPr>
                <w:rFonts w:ascii="TH SarabunPSK" w:hAnsi="TH SarabunPSK" w:cs="TH SarabunPSK"/>
                <w:sz w:val="28"/>
              </w:rPr>
              <w:t xml:space="preserve"> learning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59E6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 คน</w:t>
            </w:r>
            <w:r w:rsidRPr="001876DE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  <w:tc>
          <w:tcPr>
            <w:tcW w:w="1984" w:type="dxa"/>
          </w:tcPr>
          <w:p w:rsidR="00D1774F" w:rsidRPr="002B1436" w:rsidRDefault="00D1774F" w:rsidP="00130372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ศูนย์บริการวิชาการ /หน่วยงานที่เกี่ยวข้อง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F808AF" w:rsidRDefault="00D1774F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WU6-2-2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จำนวนหน่วยงานภาครัฐภาคเอกชน ชุมชน และเครือข่ายอุดมศึกษาทั้งในและต่างประเทศที่มีส่วนร่วมในการพัฒนางานวิจัย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876DE">
              <w:rPr>
                <w:rFonts w:ascii="TH SarabunPSK" w:hAnsi="TH SarabunPSK" w:cs="TH SarabunPSK"/>
                <w:cs/>
              </w:rPr>
              <w:t>การเรียนการสอนและอื่นๆ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59E6">
              <w:rPr>
                <w:rFonts w:ascii="TH SarabunPSK" w:hAnsi="TH SarabunPSK" w:cs="TH SarabunPSK"/>
                <w:sz w:val="28"/>
              </w:rPr>
              <w:t>2.25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15 แห่ง</w:t>
            </w:r>
          </w:p>
        </w:tc>
        <w:tc>
          <w:tcPr>
            <w:tcW w:w="1984" w:type="dxa"/>
          </w:tcPr>
          <w:p w:rsidR="00D1774F" w:rsidRPr="00A84F9C" w:rsidRDefault="00D1774F" w:rsidP="00130372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และนวัต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กรรม /ศูนย์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กิจศึกษาฯ /ศูนย์บริการวิชาการ /ศูนย์กิจการนานาชาติ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/หน่วยงานที่เกี่ยวข้อง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จำนวนโครงการ/กิจกรร</w:t>
            </w:r>
            <w:r>
              <w:rPr>
                <w:rFonts w:ascii="TH SarabunPSK" w:hAnsi="TH SarabunPSK" w:cs="TH SarabunPSK"/>
                <w:cs/>
              </w:rPr>
              <w:t xml:space="preserve">มความร่วมมือกับเครือข่ายภายนอก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E59E6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D1774F" w:rsidRDefault="00D1774F" w:rsidP="00130D5A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15 โครงการ/กิจกรรม</w:t>
            </w:r>
          </w:p>
        </w:tc>
        <w:tc>
          <w:tcPr>
            <w:tcW w:w="1984" w:type="dxa"/>
          </w:tcPr>
          <w:p w:rsidR="00D1774F" w:rsidRPr="00564A46" w:rsidRDefault="00D1774F" w:rsidP="00130D5A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และนวัต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กรรม /ศูนย์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กิจศึกษาฯ /ศูนย์บริการวิชาการ /อุทยานวิทยาศาสตร์และเทคโนโลยี /ศูนย์กิจการนานาชาติ /หน่วยงานที่เกี่ยวข้อง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จำนวนผลงานทางวิชาการและวิ</w:t>
            </w:r>
            <w:r>
              <w:rPr>
                <w:rFonts w:ascii="TH SarabunPSK" w:hAnsi="TH SarabunPSK" w:cs="TH SarabunPSK"/>
                <w:cs/>
              </w:rPr>
              <w:t>จัยที่ทำร่วมกับเครือข่ายภายนอก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AA4612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15 เรื่อง</w:t>
            </w:r>
          </w:p>
        </w:tc>
        <w:tc>
          <w:tcPr>
            <w:tcW w:w="1984" w:type="dxa"/>
          </w:tcPr>
          <w:p w:rsidR="00D1774F" w:rsidRPr="00A84F9C" w:rsidRDefault="00D1774F" w:rsidP="00130372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และนวัต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กรรม /สถาบันวิจัยวิทยาการสุขภาพ /ศูนย์ บริการวิชาการ /อุทยานวิทยาศาสตร์และ     เทคโนโลยี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/หน่วยงานที่เกี่ยวข้อง</w:t>
            </w:r>
          </w:p>
        </w:tc>
      </w:tr>
      <w:tr w:rsidR="00D1774F" w:rsidRPr="002B1436" w:rsidTr="007F1B61">
        <w:tc>
          <w:tcPr>
            <w:tcW w:w="3935" w:type="dxa"/>
            <w:shd w:val="clear" w:color="auto" w:fill="C4BC96" w:themeFill="background2" w:themeFillShade="BF"/>
          </w:tcPr>
          <w:p w:rsidR="00D1774F" w:rsidRPr="00594FF4" w:rsidRDefault="00D1774F" w:rsidP="005A437B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1774F" w:rsidRPr="00594FF4" w:rsidRDefault="00D1774F" w:rsidP="005A437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D1774F" w:rsidRPr="00594FF4" w:rsidRDefault="00D1774F" w:rsidP="005A437B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D1774F" w:rsidRPr="00594FF4" w:rsidRDefault="00D1774F" w:rsidP="005A437B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1876DE" w:rsidRDefault="00D1774F" w:rsidP="004B03A2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WU6-4-9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sz w:val="28"/>
                <w:cs/>
              </w:rPr>
              <w:t>จำนวนทุนวิจัยจากองค์กรภายนอก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5E59E6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60 ล้านบาท</w:t>
            </w:r>
          </w:p>
        </w:tc>
        <w:tc>
          <w:tcPr>
            <w:tcW w:w="1984" w:type="dxa"/>
          </w:tcPr>
          <w:p w:rsidR="00D1774F" w:rsidRPr="002B1436" w:rsidRDefault="00D1774F" w:rsidP="004355B4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สถาบันวิจัยและนวัตกรรม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D1774F" w:rsidRPr="002B1436" w:rsidTr="00130D5A">
        <w:tc>
          <w:tcPr>
            <w:tcW w:w="9747" w:type="dxa"/>
            <w:gridSpan w:val="4"/>
            <w:shd w:val="clear" w:color="auto" w:fill="F2DBDB" w:themeFill="accent2" w:themeFillTint="33"/>
          </w:tcPr>
          <w:p w:rsidR="00D1774F" w:rsidRPr="00594FF4" w:rsidRDefault="00D1774F" w:rsidP="000A26DB">
            <w:pPr>
              <w:ind w:left="0"/>
              <w:rPr>
                <w:rFonts w:ascii="TH SarabunPSK" w:hAnsi="TH SarabunPSK" w:cs="TH SarabunPSK"/>
                <w:b/>
                <w:b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การบริหารสินทรัพย์ของมหาวิทยาลัยเพื่อเพิ่มศักยภาพและความสามารถในการแข่งขัน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4.00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833BF5" w:rsidRDefault="00D1774F" w:rsidP="004B03A2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WU7-1-1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จำนวนผลงานวิจัย/นวัตกรรมที่ได้รับการจดทะเบียนทรัพย์สินทางปัญญาหรืออนุสิทธิบัตร 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477E97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D1774F" w:rsidRPr="00594FF4" w:rsidRDefault="00D1774F" w:rsidP="00833BF5">
            <w:pPr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 เรื่อง</w:t>
            </w:r>
          </w:p>
        </w:tc>
        <w:tc>
          <w:tcPr>
            <w:tcW w:w="1984" w:type="dxa"/>
          </w:tcPr>
          <w:p w:rsidR="00D1774F" w:rsidRPr="00A66E57" w:rsidRDefault="00D1774F" w:rsidP="00B53F84">
            <w:pPr>
              <w:ind w:left="0"/>
              <w:rPr>
                <w:rFonts w:ascii="TH SarabunPSK" w:hAnsi="TH SarabunPSK" w:cs="TH SarabunPSK"/>
                <w:cs/>
              </w:rPr>
            </w:pPr>
            <w:r w:rsidRPr="00A66E57">
              <w:rPr>
                <w:rFonts w:ascii="TH SarabunPSK" w:hAnsi="TH SarabunPSK" w:cs="TH SarabunPSK" w:hint="cs"/>
                <w:cs/>
              </w:rPr>
              <w:t>อุทยานวิทยาศาสตร์</w:t>
            </w:r>
            <w:r>
              <w:rPr>
                <w:rFonts w:ascii="TH SarabunPSK" w:hAnsi="TH SarabunPSK" w:cs="TH SarabunPSK" w:hint="cs"/>
                <w:cs/>
              </w:rPr>
              <w:t>และเทคโนโลยี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1876DE" w:rsidRDefault="00D1774F" w:rsidP="004B03A2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WU7-1-2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sz w:val="28"/>
                <w:cs/>
              </w:rPr>
              <w:t>มูลค่าเชิงพาณิชย์ของผลงานวิจัยและนวัตกรรมที่นำไปใช้ประโยชน์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1E7865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E59E6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552" w:type="dxa"/>
          </w:tcPr>
          <w:p w:rsidR="00D1774F" w:rsidRDefault="00D1774F" w:rsidP="00CA1727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2 ล้านบาท</w:t>
            </w:r>
          </w:p>
        </w:tc>
        <w:tc>
          <w:tcPr>
            <w:tcW w:w="1984" w:type="dxa"/>
          </w:tcPr>
          <w:p w:rsidR="00D1774F" w:rsidRPr="002B1436" w:rsidRDefault="00D1774F">
            <w:pPr>
              <w:ind w:left="0"/>
              <w:rPr>
                <w:rFonts w:ascii="TH SarabunPSK" w:hAnsi="TH SarabunPSK" w:cs="TH SarabunPSK"/>
              </w:rPr>
            </w:pPr>
            <w:r w:rsidRPr="00A66E57">
              <w:rPr>
                <w:rFonts w:ascii="TH SarabunPSK" w:hAnsi="TH SarabunPSK" w:cs="TH SarabunPSK" w:hint="cs"/>
                <w:cs/>
              </w:rPr>
              <w:t>อุทยานวิทยาศาสตร์</w:t>
            </w:r>
            <w:r>
              <w:rPr>
                <w:rFonts w:ascii="TH SarabunPSK" w:hAnsi="TH SarabunPSK" w:cs="TH SarabunPSK" w:hint="cs"/>
                <w:cs/>
              </w:rPr>
              <w:t>และเทคโนโลยี</w:t>
            </w:r>
          </w:p>
        </w:tc>
      </w:tr>
      <w:tr w:rsidR="00D1774F" w:rsidRPr="002B1436" w:rsidTr="00130D5A">
        <w:tc>
          <w:tcPr>
            <w:tcW w:w="9747" w:type="dxa"/>
            <w:gridSpan w:val="4"/>
            <w:shd w:val="clear" w:color="auto" w:fill="F2DBDB" w:themeFill="accent2" w:themeFillTint="33"/>
          </w:tcPr>
          <w:p w:rsidR="00D1774F" w:rsidRPr="002B1436" w:rsidRDefault="00D1774F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การพัฒนาศูนย์การแพทย์ให้มีศักยภาพสูงและเป็นเสาหลักด้านสุขภาวะของประชาชนในพื้นที่ภาคใต้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615374" w:rsidRDefault="00D1774F" w:rsidP="004B03A2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WU8-1-1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จำนวนผลงานวิจัยด้านการรักษา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พยาบาล/วิทยาศาสตร์การแพทย์ที่สามารถนำไปใช้ประโยชน์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5117AF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01D49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5 เรื่อง</w:t>
            </w:r>
          </w:p>
        </w:tc>
        <w:tc>
          <w:tcPr>
            <w:tcW w:w="1984" w:type="dxa"/>
          </w:tcPr>
          <w:p w:rsidR="00D1774F" w:rsidRPr="002B1436" w:rsidRDefault="00D1774F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สถาบันวิจัยวิทยาการสุขภาพ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2B1436" w:rsidRDefault="00D1774F" w:rsidP="004B03A2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WU8-1-2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จำนวนหลักสูตรที่มีการฝึกอบรม หรือจำนวนการให้บริการวิชาการทางวิทยาศาสตร์สุขภาพ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5117AF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1 หลักสูตร</w:t>
            </w:r>
          </w:p>
        </w:tc>
        <w:tc>
          <w:tcPr>
            <w:tcW w:w="1984" w:type="dxa"/>
          </w:tcPr>
          <w:p w:rsidR="00D1774F" w:rsidRPr="002B1436" w:rsidRDefault="00D1774F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ศูนย์บริการวิชาการ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FD7DB1" w:rsidRDefault="00D1774F" w:rsidP="004B03A2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WU8-3-6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จำนวนศูนย์ความเป็นเลิศทางการแพทย์/วิทยาศาสตร์สุขภาพ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D1774F" w:rsidRDefault="00D1774F" w:rsidP="005117AF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F83C27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D1774F" w:rsidRDefault="00D1774F" w:rsidP="00550726">
            <w:pPr>
              <w:ind w:left="0"/>
              <w:jc w:val="both"/>
            </w:pPr>
            <w:r w:rsidRPr="00FD7DB1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</w:tcPr>
          <w:p w:rsidR="00D1774F" w:rsidRPr="002B1436" w:rsidRDefault="00D1774F" w:rsidP="004355B4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สถาบันวิจัยวิทยาการสุขภาพ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A437B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โรงพยาบาลศูนย์การแพทย์ มวล.</w:t>
            </w:r>
          </w:p>
        </w:tc>
      </w:tr>
      <w:tr w:rsidR="00D1774F" w:rsidRPr="002B1436" w:rsidTr="00570A64">
        <w:tc>
          <w:tcPr>
            <w:tcW w:w="3935" w:type="dxa"/>
          </w:tcPr>
          <w:p w:rsidR="00D1774F" w:rsidRPr="00414724" w:rsidRDefault="00D1774F" w:rsidP="00957E52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24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D1774F" w:rsidRPr="00414724" w:rsidRDefault="00D1774F" w:rsidP="00FA4A67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39.25</w:t>
            </w:r>
          </w:p>
        </w:tc>
        <w:tc>
          <w:tcPr>
            <w:tcW w:w="2552" w:type="dxa"/>
          </w:tcPr>
          <w:p w:rsidR="00D1774F" w:rsidRPr="00414724" w:rsidRDefault="00D1774F" w:rsidP="00CA1727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D1774F" w:rsidRDefault="00D1774F" w:rsidP="00E25135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7F6902" w:rsidRDefault="007F6902" w:rsidP="007F6902">
      <w:pPr>
        <w:spacing w:after="0" w:afterAutospacing="0" w:line="240" w:lineRule="auto"/>
        <w:ind w:left="0"/>
        <w:rPr>
          <w:rFonts w:ascii="TH SarabunPSK" w:hAnsi="TH SarabunPSK" w:cs="TH SarabunPSK"/>
        </w:rPr>
      </w:pPr>
    </w:p>
    <w:p w:rsidR="00B46006" w:rsidRDefault="00B46006" w:rsidP="007F6902">
      <w:pPr>
        <w:spacing w:after="0" w:afterAutospacing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70A64" w:rsidRPr="00594FF4" w:rsidRDefault="00830B90" w:rsidP="00830B90">
      <w:pPr>
        <w:spacing w:after="0" w:afterAutospacing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A4A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0A64">
        <w:rPr>
          <w:rFonts w:ascii="TH SarabunPSK" w:hAnsi="TH SarabunPSK" w:cs="TH SarabunPSK" w:hint="cs"/>
          <w:b/>
          <w:bCs/>
          <w:sz w:val="32"/>
          <w:szCs w:val="32"/>
          <w:cs/>
        </w:rPr>
        <w:t>) รองอธิการบดีฝ่าย</w:t>
      </w:r>
      <w:r w:rsidR="00FA4A67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570A64" w:rsidRPr="002B1436" w:rsidTr="00DB27F3">
        <w:tc>
          <w:tcPr>
            <w:tcW w:w="3935" w:type="dxa"/>
            <w:shd w:val="clear" w:color="auto" w:fill="C4BC96" w:themeFill="background2" w:themeFillShade="BF"/>
          </w:tcPr>
          <w:p w:rsidR="00570A64" w:rsidRPr="00594FF4" w:rsidRDefault="00F8639B" w:rsidP="00B46006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รหัสและ</w:t>
            </w:r>
            <w:r w:rsidR="00570A64"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 w:rsidR="00570A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570A64" w:rsidRPr="00594FF4" w:rsidRDefault="00570A64" w:rsidP="00B665EB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570A64" w:rsidRPr="00594FF4" w:rsidRDefault="00B46006" w:rsidP="00B46006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570A64" w:rsidRPr="00594FF4" w:rsidRDefault="00570A64" w:rsidP="00B665EB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7F6902" w:rsidRPr="002B1436" w:rsidTr="00DB27F3">
        <w:tc>
          <w:tcPr>
            <w:tcW w:w="9747" w:type="dxa"/>
            <w:gridSpan w:val="4"/>
            <w:shd w:val="clear" w:color="auto" w:fill="F2DBDB" w:themeFill="accent2" w:themeFillTint="33"/>
          </w:tcPr>
          <w:p w:rsidR="007F6902" w:rsidRPr="002B1436" w:rsidRDefault="007F6902" w:rsidP="00DD0498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การปฏิรูปการเรียนการสอน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โดยใช้รูปแบบและวิทยาการสมัยใหม่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เพื่อมุ่งสู่ความเป็นสากล</w:t>
            </w:r>
            <w:r w:rsidR="009961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 w:rsidR="00DD0498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9.75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7F6902" w:rsidRPr="002B1436" w:rsidTr="00DB27F3">
        <w:tc>
          <w:tcPr>
            <w:tcW w:w="3935" w:type="dxa"/>
          </w:tcPr>
          <w:p w:rsidR="007209F1" w:rsidRPr="00E20BA3" w:rsidRDefault="007F6902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WU3-1-4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จำนวนหลักสูตรที่ปรับปรุงหรือเปิดใหม่ตามความต้องการของสังคม หรือตอบสนองการปฏิวัติอุตสาหกรรมยุคที่ </w:t>
            </w:r>
            <w:r w:rsidRPr="00984CF8">
              <w:rPr>
                <w:rFonts w:ascii="TH SarabunPSK" w:hAnsi="TH SarabunPSK" w:cs="TH SarabunPSK"/>
                <w:sz w:val="28"/>
              </w:rPr>
              <w:t>4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หรือตรงกับ </w:t>
            </w:r>
            <w:r w:rsidRPr="00984CF8">
              <w:rPr>
                <w:rFonts w:ascii="TH SarabunPSK" w:hAnsi="TH SarabunPSK" w:cs="TH SarabunPSK"/>
                <w:sz w:val="28"/>
              </w:rPr>
              <w:t>Requirement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ระบบมาตรฐานนานาชาติ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276" w:type="dxa"/>
          </w:tcPr>
          <w:p w:rsidR="007F6902" w:rsidRDefault="007F6902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7F6902" w:rsidRPr="00955B66" w:rsidRDefault="00B4600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E20BA3">
              <w:rPr>
                <w:rFonts w:ascii="TH SarabunPSK" w:hAnsi="TH SarabunPSK" w:cs="TH SarabunPSK"/>
              </w:rPr>
              <w:t>&gt;</w:t>
            </w:r>
            <w:r w:rsidRPr="00E20BA3">
              <w:rPr>
                <w:rFonts w:ascii="TH SarabunPSK" w:hAnsi="TH SarabunPSK" w:cs="TH SarabunPSK"/>
                <w:cs/>
              </w:rPr>
              <w:t>หรือ=</w:t>
            </w:r>
            <w:r w:rsidRPr="00E20BA3">
              <w:rPr>
                <w:rFonts w:ascii="TH SarabunPSK" w:hAnsi="TH SarabunPSK" w:cs="TH SarabunPSK"/>
                <w:sz w:val="28"/>
              </w:rPr>
              <w:t>40</w:t>
            </w:r>
            <w:r w:rsidRPr="00E20BA3">
              <w:rPr>
                <w:rFonts w:ascii="TH SarabunPSK" w:hAnsi="TH SarabunPSK" w:cs="TH SarabunPSK"/>
              </w:rPr>
              <w:t xml:space="preserve"> </w:t>
            </w:r>
            <w:r w:rsidRPr="00E20BA3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984" w:type="dxa"/>
          </w:tcPr>
          <w:p w:rsidR="007F6902" w:rsidRPr="002B1436" w:rsidRDefault="007F6902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6420B1" w:rsidRPr="002B1436" w:rsidTr="00DB27F3">
        <w:tc>
          <w:tcPr>
            <w:tcW w:w="3935" w:type="dxa"/>
          </w:tcPr>
          <w:p w:rsidR="006420B1" w:rsidRPr="00E20BA3" w:rsidRDefault="006420B1" w:rsidP="00F808AF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WU3-2-5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ร้อยละของนักศึกษาทุกหลักสูตรที่สอบผ่าน </w:t>
            </w:r>
            <w:r w:rsidRPr="00984CF8">
              <w:rPr>
                <w:rFonts w:ascii="TH SarabunPSK" w:hAnsi="TH SarabunPSK" w:cs="TH SarabunPSK"/>
                <w:sz w:val="28"/>
              </w:rPr>
              <w:t>Exit  Exam /</w:t>
            </w:r>
            <w:r w:rsidRPr="0076577F">
              <w:rPr>
                <w:rFonts w:ascii="TH SarabunPSK" w:hAnsi="TH SarabunPSK" w:cs="TH SarabunPSK"/>
                <w:cs/>
              </w:rPr>
              <w:t xml:space="preserve">ใบประกอบวิชาชีพ 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984CF8">
              <w:rPr>
                <w:rFonts w:ascii="TH SarabunPSK" w:hAnsi="TH SarabunPSK" w:cs="TH SarabunPSK"/>
                <w:sz w:val="28"/>
              </w:rPr>
              <w:t>Comprehensive Exam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6420B1" w:rsidRDefault="006420B1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1.50</w:t>
            </w:r>
          </w:p>
        </w:tc>
        <w:tc>
          <w:tcPr>
            <w:tcW w:w="2552" w:type="dxa"/>
          </w:tcPr>
          <w:p w:rsidR="006420B1" w:rsidRPr="00955B66" w:rsidRDefault="006420B1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20BA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1984" w:type="dxa"/>
          </w:tcPr>
          <w:p w:rsidR="006420B1" w:rsidRPr="002B1436" w:rsidRDefault="006420B1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DB27F3">
        <w:tc>
          <w:tcPr>
            <w:tcW w:w="3935" w:type="dxa"/>
          </w:tcPr>
          <w:p w:rsidR="00F808AF" w:rsidRPr="00E20BA3" w:rsidRDefault="00F808AF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WU3-2-6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ร้อยละของรายวิชาที่มีการประเมินผู้เรียนแบบ </w:t>
            </w:r>
            <w:r w:rsidRPr="00984CF8">
              <w:rPr>
                <w:rFonts w:ascii="TH SarabunPSK" w:hAnsi="TH SarabunPSK" w:cs="TH SarabunPSK"/>
                <w:sz w:val="28"/>
              </w:rPr>
              <w:t>Formative Assessment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รายหัวข้อ/รายสัปดาห์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</w:tcPr>
          <w:p w:rsidR="00F808AF" w:rsidRDefault="00F808AF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1.50</w:t>
            </w:r>
          </w:p>
        </w:tc>
        <w:tc>
          <w:tcPr>
            <w:tcW w:w="2552" w:type="dxa"/>
          </w:tcPr>
          <w:p w:rsidR="00F808AF" w:rsidRPr="00955B66" w:rsidRDefault="00F808AF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E20BA3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E20BA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984" w:type="dxa"/>
          </w:tcPr>
          <w:p w:rsidR="00F808AF" w:rsidRPr="002B1436" w:rsidRDefault="00F808AF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A25F56">
        <w:tc>
          <w:tcPr>
            <w:tcW w:w="3935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WU3-2-7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ผลการดำเนินงานด้านผลที่เกิดกับนักศึกษา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274DBB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WU3-2-8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ผลการดำเนินงานด้านการประเมินผู้เรียน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1.50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WU3-3-9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ร้อยละของรายวิชาที่มีการนำนวัตกรรมไปใช้ในการจัดการเรียนการสอน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B15CB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E20BA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984" w:type="dxa"/>
          </w:tcPr>
          <w:p w:rsidR="00A25F56" w:rsidRPr="000A1C8D" w:rsidRDefault="00A25F56" w:rsidP="00B665EB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ศูนย์บรรณสารและสื่อการศึกษา </w:t>
            </w:r>
            <w:r w:rsidRPr="005A437B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WU3-3-10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ผลการดำเนินงานด้านสาระของรายวิชาในหลักสูตร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B15CB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ผลการดำเนินงานด้านการวางระบบผู้สอนและกระบวนการจัดการเรียนการสอน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80B4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1A12D6" w:rsidRDefault="00A25F56" w:rsidP="00B46006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WU3-3-13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จำนวนสถานประกอบการในระดับชาติหรือนานาชาติที่เข้าร่วมโครงกา</w:t>
            </w:r>
            <w:proofErr w:type="spellStart"/>
            <w:r w:rsidRPr="0076577F">
              <w:rPr>
                <w:rFonts w:ascii="TH SarabunPSK" w:hAnsi="TH SarabunPSK" w:cs="TH SarabunPSK"/>
                <w:cs/>
              </w:rPr>
              <w:t>รสห</w:t>
            </w:r>
            <w:proofErr w:type="spellEnd"/>
            <w:r w:rsidRPr="0076577F">
              <w:rPr>
                <w:rFonts w:ascii="TH SarabunPSK" w:hAnsi="TH SarabunPSK" w:cs="TH SarabunPSK"/>
                <w:cs/>
              </w:rPr>
              <w:t>กิจศึกษา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80B4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E20BA3">
              <w:rPr>
                <w:rFonts w:ascii="TH SarabunPSK" w:hAnsi="TH SarabunPSK" w:cs="TH SarabunPSK"/>
              </w:rPr>
              <w:t>&gt;</w:t>
            </w:r>
            <w:r w:rsidRPr="00E20BA3">
              <w:rPr>
                <w:rFonts w:ascii="TH SarabunPSK" w:hAnsi="TH SarabunPSK" w:cs="TH SarabunPSK"/>
                <w:cs/>
              </w:rPr>
              <w:t xml:space="preserve">หรือ= </w:t>
            </w:r>
            <w:r w:rsidRPr="00E20BA3">
              <w:rPr>
                <w:rFonts w:ascii="TH SarabunPSK" w:hAnsi="TH SarabunPSK" w:cs="TH SarabunPSK"/>
                <w:sz w:val="28"/>
              </w:rPr>
              <w:t>1,050</w:t>
            </w:r>
            <w:r w:rsidRPr="00E20BA3">
              <w:rPr>
                <w:rFonts w:ascii="TH SarabunPSK" w:hAnsi="TH SarabunPSK" w:cs="TH SarabunPSK"/>
              </w:rPr>
              <w:t xml:space="preserve"> </w:t>
            </w:r>
            <w:r w:rsidRPr="00E20BA3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กิจศึกษาและพัฒนาอาชีพ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WU3-3-14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จำนวนผู้เรียนที่เข้าร่วมการจัดการศึกษาเชิง</w:t>
            </w:r>
            <w:proofErr w:type="spellStart"/>
            <w:r w:rsidRPr="0076577F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76577F">
              <w:rPr>
                <w:rFonts w:ascii="TH SarabunPSK" w:hAnsi="TH SarabunPSK" w:cs="TH SarabunPSK"/>
                <w:cs/>
              </w:rPr>
              <w:t>การกับการทำงาน (</w:t>
            </w:r>
            <w:proofErr w:type="spellStart"/>
            <w:r w:rsidRPr="0076577F">
              <w:rPr>
                <w:rFonts w:ascii="TH SarabunPSK" w:hAnsi="TH SarabunPSK" w:cs="TH SarabunPSK"/>
                <w:cs/>
              </w:rPr>
              <w:t>ระบบสห</w:t>
            </w:r>
            <w:proofErr w:type="spellEnd"/>
            <w:r w:rsidRPr="0076577F">
              <w:rPr>
                <w:rFonts w:ascii="TH SarabunPSK" w:hAnsi="TH SarabunPSK" w:cs="TH SarabunPSK"/>
                <w:cs/>
              </w:rPr>
              <w:t>กิจศึกษา) มีเพิ่มขึ้น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80B4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E20BA3">
              <w:rPr>
                <w:rFonts w:ascii="TH SarabunPSK" w:hAnsi="TH SarabunPSK" w:cs="TH SarabunPSK"/>
              </w:rPr>
              <w:t>&gt;</w:t>
            </w:r>
            <w:r w:rsidRPr="00E20BA3">
              <w:rPr>
                <w:rFonts w:ascii="TH SarabunPSK" w:hAnsi="TH SarabunPSK" w:cs="TH SarabunPSK"/>
                <w:cs/>
              </w:rPr>
              <w:t xml:space="preserve">หรือ= </w:t>
            </w:r>
            <w:r w:rsidRPr="00E20BA3">
              <w:rPr>
                <w:rFonts w:ascii="TH SarabunPSK" w:hAnsi="TH SarabunPSK" w:cs="TH SarabunPSK"/>
                <w:sz w:val="28"/>
              </w:rPr>
              <w:t>1,500</w:t>
            </w:r>
            <w:r w:rsidRPr="00E20BA3">
              <w:rPr>
                <w:rFonts w:ascii="TH SarabunPSK" w:hAnsi="TH SarabunPSK" w:cs="TH SarabunPSK"/>
              </w:rPr>
              <w:t xml:space="preserve"> </w:t>
            </w:r>
            <w:r w:rsidRPr="00E20BA3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กิจศึกษาและพัฒนาอาชีพ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7B3A8A" w:rsidRDefault="00A25F56" w:rsidP="005A437B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WU3-3-17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ร้อยละของบัณฑิตที่ผ่านเกณฑ์การ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76577F">
              <w:rPr>
                <w:rFonts w:ascii="TH SarabunPSK" w:hAnsi="TH SarabunPSK" w:cs="TH SarabunPSK"/>
                <w:cs/>
              </w:rPr>
              <w:t xml:space="preserve">ทดสอบด้านการใช้ภาษาไทย 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4CF8">
              <w:rPr>
                <w:rFonts w:ascii="TH SarabunPSK" w:hAnsi="TH SarabunPSK" w:cs="TH SarabunPSK"/>
                <w:sz w:val="28"/>
              </w:rPr>
              <w:t>Exit Exam)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5A437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6B12E0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5A437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FD7DB1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</w:tcPr>
          <w:p w:rsidR="00A25F56" w:rsidRPr="002B1436" w:rsidRDefault="00A25F56" w:rsidP="005A437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594FF4" w:rsidTr="00221F05">
        <w:tc>
          <w:tcPr>
            <w:tcW w:w="3935" w:type="dxa"/>
            <w:shd w:val="clear" w:color="auto" w:fill="auto"/>
          </w:tcPr>
          <w:p w:rsidR="00A25F56" w:rsidRPr="0067731A" w:rsidRDefault="00A25F56" w:rsidP="005A437B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WU3-3-18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ร้อยละของบัณฑิตที่ผ่านเกณฑ์การทดสอบด้านทักษะ</w:t>
            </w:r>
            <w:proofErr w:type="spellStart"/>
            <w:r w:rsidRPr="0076577F">
              <w:rPr>
                <w:rFonts w:ascii="TH SarabunPSK" w:hAnsi="TH SarabunPSK" w:cs="TH SarabunPSK"/>
                <w:cs/>
              </w:rPr>
              <w:t>ดิจิทัล</w:t>
            </w:r>
            <w:proofErr w:type="spellEnd"/>
            <w:r w:rsidRPr="0076577F">
              <w:rPr>
                <w:rFonts w:ascii="TH SarabunPSK" w:hAnsi="TH SarabunPSK" w:cs="TH SarabunPSK"/>
                <w:cs/>
              </w:rPr>
              <w:t xml:space="preserve"> 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4CF8">
              <w:rPr>
                <w:rFonts w:ascii="TH SarabunPSK" w:hAnsi="TH SarabunPSK" w:cs="TH SarabunPSK"/>
                <w:sz w:val="28"/>
              </w:rPr>
              <w:t>Exit Exam)</w:t>
            </w:r>
            <w:r w:rsidRPr="00984CF8">
              <w:rPr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5F56" w:rsidRDefault="00A25F56" w:rsidP="005A437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D0FED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  <w:shd w:val="clear" w:color="auto" w:fill="auto"/>
          </w:tcPr>
          <w:p w:rsidR="00A25F56" w:rsidRPr="00955B66" w:rsidRDefault="00A25F56" w:rsidP="005A437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FD7DB1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A25F56" w:rsidRPr="002B1436" w:rsidRDefault="00A25F56" w:rsidP="005A437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594FF4" w:rsidRDefault="00A25F56" w:rsidP="00B46006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WU3-4-19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ผลการดำเนินงานด้านสิ่งสนับสนุนการเรียนรู้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4DB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DB27F3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1F1822" w:rsidRDefault="00A25F56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สร้างและพัฒนาคุณภาพบัณฑิต เพื่อตอบสนองยุทธศาสตร์ชาติ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3.75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7B3A8A" w:rsidRDefault="00A25F56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WU4-3-9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ร้อยละของนักศึกษาที่สูญเสียต่อรุ่น (พ้นสภาพจากผลการเรียน)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6E074A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WU4-3-10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จำนวนผลงาน/รางวัลของนักศึกษาระดับปริญญาตรีที่เป็นที่ยอมรับในระดับชาติและนานาชาติ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6E074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35 ชิ้นงาน</w:t>
            </w:r>
          </w:p>
        </w:tc>
        <w:tc>
          <w:tcPr>
            <w:tcW w:w="1984" w:type="dxa"/>
          </w:tcPr>
          <w:p w:rsidR="00A25F56" w:rsidRPr="00F40B32" w:rsidRDefault="00A25F56" w:rsidP="00130372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ศูนย์นวัตกรรมการเรียนและการสอน/ศูนย์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กิจศึกษาและพัฒนาอาชีพ /ส่วนกิจการนักศึกษา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/หน่วยงานที่เกี่ยวข้อง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Default="00A25F56" w:rsidP="00B46006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WU4-4-13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ผลการดำเนินงานด้านการรับนักศึกษา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25F56" w:rsidRPr="002B1436" w:rsidRDefault="00A25F56" w:rsidP="00B46006">
            <w:pP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A25F56">
        <w:tc>
          <w:tcPr>
            <w:tcW w:w="3935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76577F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WU4-4-14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ร้อยละของนักเรียนจากโรงเรียนที่มีชื่อเสียงเข้าศึกษาต่อ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20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WU4-4-15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ร้อยละของผู้ผ่านการคัดเลือกที่ยืนยันสิทธิ์เข้าศึกษาต่อเพิ่มขึ้นจากปีก่อน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3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2B1436" w:rsidTr="00DB27F3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2B1436" w:rsidRDefault="00A25F56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การพัฒนาศูนย์การแพทย์ให้มีศักยภาพสูงและเป็นเสาหลักด้านสุขภาวะของประชาชนในพื้นที่ภาคใต้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4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2B1436" w:rsidRDefault="00A25F56" w:rsidP="00385C25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WU8-3-5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ร้อยละของบุคลากรทางการแพทย์ที่ได้รับการพัฒนาความเชี่ยวชาญเฉพาะทาง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5E59E6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5</w:t>
            </w:r>
          </w:p>
        </w:tc>
        <w:tc>
          <w:tcPr>
            <w:tcW w:w="1984" w:type="dxa"/>
          </w:tcPr>
          <w:p w:rsidR="00A25F56" w:rsidRPr="002B1436" w:rsidRDefault="00A25F56" w:rsidP="004355B4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สำนักวิชาด้านวิทยาศาสตร์สุขภาพ /โรงพยาบาลศูนย์การแพทย์ มวล. 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1876DE" w:rsidRDefault="00A25F56" w:rsidP="00385C25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WU8-4-7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จำนวนบุคลากรทางการแพทย์ที่ผลิตได้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FD7DB1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โรงพยาบาลศูนย์การแพทย์ มวล.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1876DE" w:rsidRDefault="00A25F56" w:rsidP="001A12D6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WU8-4-8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ร้อยละของผู้สำเร็จการศึกษาด้านการแพทย์ได้รับการรับรองตามมาตรฐานที่กำหนด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B665EB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Pr="00955B66" w:rsidRDefault="00A25F56" w:rsidP="00B665EB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100</w:t>
            </w:r>
          </w:p>
        </w:tc>
        <w:tc>
          <w:tcPr>
            <w:tcW w:w="1984" w:type="dxa"/>
          </w:tcPr>
          <w:p w:rsidR="00A25F56" w:rsidRPr="002B1436" w:rsidRDefault="00A25F56" w:rsidP="00B665EB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สำนักวิชาแพทยศาสตร์</w:t>
            </w:r>
          </w:p>
        </w:tc>
      </w:tr>
      <w:tr w:rsidR="00A25F56" w:rsidRPr="002B1436" w:rsidTr="00DB27F3">
        <w:tc>
          <w:tcPr>
            <w:tcW w:w="3935" w:type="dxa"/>
          </w:tcPr>
          <w:p w:rsidR="00A25F56" w:rsidRPr="00414724" w:rsidRDefault="00A25F56" w:rsidP="00A25F5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 ตัวชี้วัด</w:t>
            </w:r>
          </w:p>
        </w:tc>
        <w:tc>
          <w:tcPr>
            <w:tcW w:w="1276" w:type="dxa"/>
          </w:tcPr>
          <w:p w:rsidR="00A25F56" w:rsidRPr="00414724" w:rsidRDefault="00A25F56" w:rsidP="00A25F56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17.50</w:t>
            </w:r>
          </w:p>
        </w:tc>
        <w:tc>
          <w:tcPr>
            <w:tcW w:w="2552" w:type="dxa"/>
          </w:tcPr>
          <w:p w:rsidR="00A25F56" w:rsidRPr="00414724" w:rsidRDefault="00A25F56" w:rsidP="00B665EB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A25F56" w:rsidRDefault="00A25F56" w:rsidP="00B665EB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952046" w:rsidRDefault="00952046" w:rsidP="00F2750D">
      <w:pPr>
        <w:ind w:left="0"/>
        <w:rPr>
          <w:rFonts w:ascii="TH SarabunPSK" w:hAnsi="TH SarabunPSK" w:cs="TH SarabunPSK"/>
        </w:rPr>
      </w:pPr>
    </w:p>
    <w:p w:rsidR="004A67B5" w:rsidRPr="00594FF4" w:rsidRDefault="00F6496B" w:rsidP="004A67B5">
      <w:pPr>
        <w:spacing w:after="0" w:afterAutospacing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A67B5">
        <w:rPr>
          <w:rFonts w:ascii="TH SarabunPSK" w:hAnsi="TH SarabunPSK" w:cs="TH SarabunPSK" w:hint="cs"/>
          <w:b/>
          <w:bCs/>
          <w:sz w:val="32"/>
          <w:szCs w:val="32"/>
          <w:cs/>
        </w:rPr>
        <w:t>) รองอธิการบดีฝ่ายกิจการต่างประเทศ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4A67B5" w:rsidRPr="002B1436" w:rsidTr="007327F9">
        <w:tc>
          <w:tcPr>
            <w:tcW w:w="3935" w:type="dxa"/>
            <w:shd w:val="clear" w:color="auto" w:fill="C4BC96" w:themeFill="background2" w:themeFillShade="BF"/>
          </w:tcPr>
          <w:p w:rsidR="004A67B5" w:rsidRPr="00594FF4" w:rsidRDefault="004A67B5" w:rsidP="007327F9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A67B5" w:rsidRPr="00594FF4" w:rsidRDefault="004A67B5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4A67B5" w:rsidRPr="00594FF4" w:rsidRDefault="004A67B5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4A67B5" w:rsidRPr="00594FF4" w:rsidRDefault="004A67B5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A25F56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594FF4" w:rsidRDefault="00A25F56" w:rsidP="00DD0498">
            <w:pPr>
              <w:ind w:left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594FF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73D4">
              <w:rPr>
                <w:rFonts w:ascii="TH SarabunPSK" w:hAnsi="TH SarabunPSK" w:cs="TH SarabunPSK" w:hint="cs"/>
                <w:b/>
                <w:bCs/>
                <w:cs/>
              </w:rPr>
              <w:t>การพัฒนาองค์กรและบริหารทุนมนุษย์มุ่งสู่องค์กรสมรรถนะสูง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1.50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D10B3D">
        <w:tc>
          <w:tcPr>
            <w:tcW w:w="3935" w:type="dxa"/>
          </w:tcPr>
          <w:p w:rsidR="00A25F56" w:rsidRPr="002B1436" w:rsidRDefault="00A25F56" w:rsidP="00D10B3D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WU2-4-8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ร้อยละของอาจารย์ประจำที่ดำรงตำแหน่งทางวิชาการ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D10B3D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56021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A25F56" w:rsidRPr="00955B66" w:rsidRDefault="00A25F56" w:rsidP="00D10B3D">
            <w:pPr>
              <w:ind w:left="0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 w:rsidRPr="00DA3BF0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40</w:t>
            </w:r>
          </w:p>
        </w:tc>
        <w:tc>
          <w:tcPr>
            <w:tcW w:w="1984" w:type="dxa"/>
          </w:tcPr>
          <w:p w:rsidR="00A25F56" w:rsidRPr="002B1436" w:rsidRDefault="00A25F56" w:rsidP="00D10B3D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ส่วนทรัพยากรมนุษย์และองค์กร</w:t>
            </w:r>
          </w:p>
        </w:tc>
      </w:tr>
      <w:tr w:rsidR="004A67B5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4A67B5" w:rsidRPr="002B1436" w:rsidRDefault="004A67B5" w:rsidP="00DD0498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การปฏิรูปการเรียนการสอน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โดยใช้รูปแบบและวิทยาการสมัยใหม่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เพื่อมุ่งสู่ความเป็นสากล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 w:rsidR="00DD0498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0.75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4A67B5" w:rsidRPr="002B1436" w:rsidTr="007327F9">
        <w:tc>
          <w:tcPr>
            <w:tcW w:w="3935" w:type="dxa"/>
          </w:tcPr>
          <w:p w:rsidR="00385C25" w:rsidRPr="00BA12FC" w:rsidRDefault="004A67B5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WU3-3-12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ร้อยละของอาจารย์ที่มีคุณสมบัติผู้สอน </w:t>
            </w:r>
            <w:r w:rsidRPr="00984CF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84CF8">
              <w:rPr>
                <w:rFonts w:ascii="TH SarabunPSK" w:hAnsi="TH SarabunPSK" w:cs="TH SarabunPSK"/>
                <w:sz w:val="28"/>
              </w:rPr>
              <w:t>Descriptor</w:t>
            </w:r>
            <w:r w:rsidRPr="00984CF8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ผ่านเกณฑ์ </w:t>
            </w:r>
            <w:r w:rsidRPr="00984CF8">
              <w:rPr>
                <w:rFonts w:ascii="TH SarabunPSK" w:hAnsi="TH SarabunPSK" w:cs="TH SarabunPSK"/>
                <w:sz w:val="28"/>
              </w:rPr>
              <w:t>UK Professional  Standards Framework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ตั้งแต่ระดับ </w:t>
            </w:r>
            <w:r w:rsidRPr="00984CF8">
              <w:rPr>
                <w:rFonts w:ascii="TH SarabunPSK" w:hAnsi="TH SarabunPSK" w:cs="TH SarabunPSK"/>
                <w:sz w:val="28"/>
              </w:rPr>
              <w:t>Associate Fellow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ขึ้นไป </w:t>
            </w:r>
          </w:p>
        </w:tc>
        <w:tc>
          <w:tcPr>
            <w:tcW w:w="1276" w:type="dxa"/>
          </w:tcPr>
          <w:p w:rsidR="004A67B5" w:rsidRDefault="004A67B5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680B4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4A67B5" w:rsidRDefault="004A67B5" w:rsidP="007327F9">
            <w:pPr>
              <w:ind w:left="0"/>
              <w:rPr>
                <w:rFonts w:ascii="TH SarabunPSK" w:hAnsi="TH SarabunPSK" w:cs="TH SarabunPSK"/>
              </w:rPr>
            </w:pPr>
            <w:r w:rsidRPr="00E20BA3">
              <w:rPr>
                <w:rFonts w:ascii="TH SarabunPSK" w:hAnsi="TH SarabunPSK" w:cs="TH SarabunPSK"/>
                <w:cs/>
              </w:rPr>
              <w:t>ร้อยละ 10</w:t>
            </w:r>
          </w:p>
          <w:p w:rsidR="004A67B5" w:rsidRPr="00955B66" w:rsidRDefault="004A67B5" w:rsidP="007327F9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4A67B5" w:rsidRPr="002B1436" w:rsidRDefault="004A67B5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385C25" w:rsidRPr="002B1436" w:rsidTr="007327F9">
        <w:tc>
          <w:tcPr>
            <w:tcW w:w="3935" w:type="dxa"/>
          </w:tcPr>
          <w:p w:rsidR="00385C25" w:rsidRPr="007B3A8A" w:rsidRDefault="00385C25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WU3-3-15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ร้อยละของหลักสูตรที่ส่งเสริมความเป็นนานาชาติ 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4CF8">
              <w:rPr>
                <w:rFonts w:ascii="TH SarabunPSK" w:hAnsi="TH SarabunPSK" w:cs="TH SarabunPSK"/>
                <w:sz w:val="28"/>
              </w:rPr>
              <w:t>Bilingual /English program/ International program)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385C25" w:rsidRDefault="00385C25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80B4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385C25" w:rsidRPr="00955B66" w:rsidRDefault="00385C25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B3A8A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1984" w:type="dxa"/>
          </w:tcPr>
          <w:p w:rsidR="00385C25" w:rsidRPr="002B1436" w:rsidRDefault="00385C25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385C25" w:rsidRPr="002B1436" w:rsidTr="007327F9">
        <w:tc>
          <w:tcPr>
            <w:tcW w:w="3935" w:type="dxa"/>
          </w:tcPr>
          <w:p w:rsidR="00A25F56" w:rsidRPr="00A25F56" w:rsidRDefault="00385C25" w:rsidP="007327F9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WU3-3-16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ร้อยละของบัณฑิตที่ผ่านเกณฑ์การทดสอบภาษาอังกฤษ 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4CF8">
              <w:rPr>
                <w:rFonts w:ascii="TH SarabunPSK" w:hAnsi="TH SarabunPSK" w:cs="TH SarabunPSK"/>
                <w:sz w:val="28"/>
              </w:rPr>
              <w:t>Exit Exam)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ตามมาตรฐาน </w:t>
            </w:r>
            <w:r w:rsidRPr="00984CF8">
              <w:rPr>
                <w:rFonts w:ascii="TH SarabunPSK" w:hAnsi="TH SarabunPSK" w:cs="TH SarabunPSK"/>
                <w:sz w:val="28"/>
              </w:rPr>
              <w:t>CEFR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ตั้งแต่ระดับ </w:t>
            </w:r>
            <w:r w:rsidRPr="00984CF8">
              <w:rPr>
                <w:rFonts w:ascii="TH SarabunPSK" w:hAnsi="TH SarabunPSK" w:cs="TH SarabunPSK"/>
                <w:sz w:val="28"/>
              </w:rPr>
              <w:t>B</w:t>
            </w:r>
            <w:r w:rsidRPr="00984CF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76577F">
              <w:rPr>
                <w:rFonts w:ascii="TH SarabunPSK" w:hAnsi="TH SarabunPSK" w:cs="TH SarabunPSK"/>
                <w:cs/>
              </w:rPr>
              <w:t xml:space="preserve"> ขึ้นไป หรือ </w:t>
            </w:r>
            <w:r w:rsidRPr="00984CF8">
              <w:rPr>
                <w:rFonts w:ascii="TH SarabunPSK" w:hAnsi="TH SarabunPSK" w:cs="TH SarabunPSK"/>
                <w:sz w:val="28"/>
              </w:rPr>
              <w:t>TOEIC</w:t>
            </w:r>
            <w:r w:rsidRPr="0076577F">
              <w:rPr>
                <w:rFonts w:ascii="TH SarabunPSK" w:hAnsi="TH SarabunPSK" w:cs="TH SarabunPSK"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ตั้งแต่ 550 คะแนนขึ้นไป</w:t>
            </w:r>
            <w:r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1276" w:type="dxa"/>
          </w:tcPr>
          <w:p w:rsidR="00385C25" w:rsidRDefault="00385C25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B12E0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385C25" w:rsidRPr="00A5650F" w:rsidRDefault="00385C25" w:rsidP="007327F9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A5650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</w:tcPr>
          <w:p w:rsidR="00385C25" w:rsidRPr="002B1436" w:rsidRDefault="00385C25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ศูนย์บริการการศึกษา</w:t>
            </w:r>
          </w:p>
        </w:tc>
      </w:tr>
      <w:tr w:rsidR="00A25F56" w:rsidRPr="002B1436" w:rsidTr="00A25F56">
        <w:tc>
          <w:tcPr>
            <w:tcW w:w="3935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25F56" w:rsidRPr="002B1436" w:rsidTr="00A25F56">
        <w:tc>
          <w:tcPr>
            <w:tcW w:w="3935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รหัสและ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A25F56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680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การสร้างเครือข่ายความร่วมมือกับหน่วยงานภายนอก เพื่อการพัฒนามหาวิทยาลัย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6.00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ร้อยละของนักศึกษาแลกเปลี่ยนต่อจำนวนนักศึกษาทั้งหมด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AA4612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A25F56" w:rsidRPr="00955B66" w:rsidRDefault="00A25F5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3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ศูนย์กิจการนานาชาติ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/หน่วยงานที่เกี่ยวข้อง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ร้อยละของอาจารย์และบุคลากรแลกเปลี่ยนต่อจำนว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1876DE">
              <w:rPr>
                <w:rFonts w:ascii="TH SarabunPSK" w:hAnsi="TH SarabunPSK" w:cs="TH SarabunPSK"/>
                <w:cs/>
              </w:rPr>
              <w:t>อาจารย์และบุคลากรทั้งหมด</w:t>
            </w:r>
            <w:r w:rsidRPr="002B143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133ED2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A25F56" w:rsidRPr="00955B66" w:rsidRDefault="00A25F5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3</w:t>
            </w:r>
            <w:r w:rsidRPr="0076577F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ศูนย์กิจการนานาชาติ /หน่วยงานที่เกี่ยวข้อง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ร้อยละของสัญญาตาม </w:t>
            </w:r>
            <w:r w:rsidRPr="00984CF8">
              <w:rPr>
                <w:rFonts w:ascii="TH SarabunPSK" w:hAnsi="TH SarabunPSK" w:cs="TH SarabunPSK"/>
                <w:sz w:val="28"/>
              </w:rPr>
              <w:t>MOU</w:t>
            </w:r>
            <w:r w:rsidRPr="001876DE"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84CF8">
              <w:rPr>
                <w:rFonts w:ascii="TH SarabunPSK" w:hAnsi="TH SarabunPSK" w:cs="TH SarabunPSK"/>
                <w:sz w:val="28"/>
              </w:rPr>
              <w:t>Active</w:t>
            </w:r>
            <w:r w:rsidRPr="001876DE"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เป็นประโยชน์และเสริมสร้างการพัฒนาให้มวล.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133ED2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2552" w:type="dxa"/>
          </w:tcPr>
          <w:p w:rsidR="00A25F56" w:rsidRPr="00955B66" w:rsidRDefault="00A25F5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90</w:t>
            </w:r>
            <w:r w:rsidRPr="0076577F">
              <w:rPr>
                <w:rFonts w:ascii="TH SarabunPSK" w:hAnsi="TH SarabunPSK" w:cs="TH SarabunPSK"/>
                <w:cs/>
              </w:rPr>
              <w:t xml:space="preserve">             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ศูนย์กิจการนานาชาติ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/หน่วยงานที่เกี่ยวข้อง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414724" w:rsidRDefault="00A25F56" w:rsidP="00B60614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7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25F56" w:rsidRPr="00414724" w:rsidRDefault="00A25F56" w:rsidP="00A25F56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8.25</w:t>
            </w:r>
          </w:p>
        </w:tc>
        <w:tc>
          <w:tcPr>
            <w:tcW w:w="2552" w:type="dxa"/>
          </w:tcPr>
          <w:p w:rsidR="00A25F56" w:rsidRPr="00414724" w:rsidRDefault="00A25F56" w:rsidP="007327F9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A25F5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4A67B5" w:rsidRDefault="004A67B5" w:rsidP="00EC3F53">
      <w:pPr>
        <w:ind w:left="0"/>
        <w:rPr>
          <w:rFonts w:ascii="TH SarabunPSK" w:hAnsi="TH SarabunPSK" w:cs="TH SarabunPSK"/>
        </w:rPr>
      </w:pPr>
    </w:p>
    <w:p w:rsidR="00FA4A67" w:rsidRPr="00594FF4" w:rsidRDefault="00830B90" w:rsidP="00FA4A67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5E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A4A67">
        <w:rPr>
          <w:rFonts w:ascii="TH SarabunPSK" w:hAnsi="TH SarabunPSK" w:cs="TH SarabunPSK" w:hint="cs"/>
          <w:b/>
          <w:bCs/>
          <w:sz w:val="32"/>
          <w:szCs w:val="32"/>
          <w:cs/>
        </w:rPr>
        <w:t>) รองอธิการบดีฝ่าย</w:t>
      </w:r>
      <w:r w:rsidR="00BC5E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กิจการนักศึกษา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FA4A67" w:rsidRPr="002B1436" w:rsidTr="007327F9">
        <w:tc>
          <w:tcPr>
            <w:tcW w:w="3935" w:type="dxa"/>
            <w:shd w:val="clear" w:color="auto" w:fill="C4BC96" w:themeFill="background2" w:themeFillShade="BF"/>
          </w:tcPr>
          <w:p w:rsidR="00FA4A67" w:rsidRPr="00594FF4" w:rsidRDefault="00FA4A67" w:rsidP="001A12D6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FA4A67" w:rsidRPr="00594FF4" w:rsidRDefault="00FA4A67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FA4A67" w:rsidRPr="00594FF4" w:rsidRDefault="001A12D6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FA4A67" w:rsidRPr="00594FF4" w:rsidRDefault="00FA4A67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FA4A67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FA4A67" w:rsidRPr="00594FF4" w:rsidRDefault="00FA4A67" w:rsidP="000A26DB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1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การพัฒนาความเป็นเลิศทางการวิจัย บริการวิชาการ และการทำนุบำรุงศิลปะและวัฒนธรรมเพื่อตอบสนองต่อการพัฒนาประเทศ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 w:rsidR="00996150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1.25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FA4A67" w:rsidRPr="002B1436" w:rsidTr="007327F9">
        <w:tc>
          <w:tcPr>
            <w:tcW w:w="3935" w:type="dxa"/>
          </w:tcPr>
          <w:p w:rsidR="00DB27F3" w:rsidRPr="00DA3BF0" w:rsidRDefault="00FA4A67" w:rsidP="001A12D6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WU1-3-7</w:t>
            </w:r>
            <w:r w:rsidRPr="002B1436">
              <w:rPr>
                <w:rFonts w:ascii="TH SarabunPSK" w:hAnsi="TH SarabunPSK" w:cs="TH SarabunPSK"/>
                <w:cs/>
              </w:rPr>
              <w:t xml:space="preserve"> จำนวนผลงาน/กิจกรรมที่มีการเผยแพร่ด้านทำนุบำรุงศิลปะและวัฒนธรรม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FA4A67" w:rsidRDefault="00FA4A67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FA4A67" w:rsidRPr="00550726" w:rsidRDefault="001A12D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 กิจกรรม</w:t>
            </w:r>
          </w:p>
        </w:tc>
        <w:tc>
          <w:tcPr>
            <w:tcW w:w="1984" w:type="dxa"/>
          </w:tcPr>
          <w:p w:rsidR="00FA4A67" w:rsidRPr="002B1436" w:rsidRDefault="00FA4A67" w:rsidP="007327F9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อาศรมวัฒนธรรม    วลัยลักษณ์</w:t>
            </w:r>
          </w:p>
        </w:tc>
      </w:tr>
      <w:tr w:rsidR="00FA4A67" w:rsidRPr="002B1436" w:rsidTr="007327F9">
        <w:tc>
          <w:tcPr>
            <w:tcW w:w="3935" w:type="dxa"/>
          </w:tcPr>
          <w:p w:rsidR="00EC3F53" w:rsidRPr="002B1436" w:rsidRDefault="00FA4A67" w:rsidP="001A12D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WU1-3-8</w:t>
            </w:r>
            <w:r w:rsidRPr="002B1436">
              <w:rPr>
                <w:rFonts w:ascii="TH SarabunPSK" w:hAnsi="TH SarabunPSK" w:cs="TH SarabunPSK"/>
                <w:cs/>
              </w:rPr>
              <w:t xml:space="preserve"> จำนวนผลงาน/กิจกรรมที่เสริมสร้างความสัมพันธ์หรือวิถีชีวิตแบบใหม่ที่สอดคล้องกับนโยบายการพัฒนามหาวิทยาลัยหรือพัฒนาประ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FA4A67" w:rsidRDefault="00FA4A67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FA4A67" w:rsidRDefault="001A12D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10 กิจกรรม</w:t>
            </w:r>
          </w:p>
        </w:tc>
        <w:tc>
          <w:tcPr>
            <w:tcW w:w="1984" w:type="dxa"/>
          </w:tcPr>
          <w:p w:rsidR="00FA4A67" w:rsidRPr="002B1436" w:rsidRDefault="00FA4A67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อาศรมวัฒนธรรม    วลัยลักษณ์ /ส่วนกิจการนักศึกษา</w:t>
            </w:r>
          </w:p>
        </w:tc>
      </w:tr>
      <w:tr w:rsidR="00EC3F53" w:rsidRPr="002B1436" w:rsidTr="007327F9">
        <w:tc>
          <w:tcPr>
            <w:tcW w:w="3935" w:type="dxa"/>
          </w:tcPr>
          <w:p w:rsidR="00C15E6E" w:rsidRPr="002B1436" w:rsidRDefault="00EC3F53" w:rsidP="001A12D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WU1-3-9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ร้อยละความพึงพอใจของผู้เข้าร่วมโครงการต่อประโยชน์ของการทำนุบำรุงศิลปะและวัฒนธรรม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EC3F53" w:rsidRDefault="00EC3F53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EC3F53" w:rsidRDefault="00EC3F53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ร้อยละ 90</w:t>
            </w:r>
          </w:p>
        </w:tc>
        <w:tc>
          <w:tcPr>
            <w:tcW w:w="1984" w:type="dxa"/>
          </w:tcPr>
          <w:p w:rsidR="00EC3F53" w:rsidRPr="002B1436" w:rsidRDefault="00EC3F53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อาศรมวัฒนธรรม    วลัยลักษณ์</w:t>
            </w:r>
          </w:p>
        </w:tc>
      </w:tr>
      <w:tr w:rsidR="00C15E6E" w:rsidRPr="002B1436" w:rsidTr="007327F9">
        <w:tc>
          <w:tcPr>
            <w:tcW w:w="3935" w:type="dxa"/>
          </w:tcPr>
          <w:p w:rsidR="00C15E6E" w:rsidRPr="002B1436" w:rsidRDefault="00C15E6E" w:rsidP="001A12D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WU1-3-10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ร้อยละความพึงพอใจของผู้เข้าร่วมโครง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1436">
              <w:rPr>
                <w:rFonts w:ascii="TH SarabunPSK" w:hAnsi="TH SarabunPSK" w:cs="TH SarabunPSK"/>
                <w:cs/>
              </w:rPr>
              <w:t>การต่อประโยชน์ของการเสริมสร้างความสัมพันธ์หรือวิถีชีวิตแบบใหม่ที่สอดคล้องกับนโยบายการพัฒนามหาวิทยาลัยหรือพัฒนาประ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C15E6E" w:rsidRDefault="00C15E6E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C15E6E" w:rsidRDefault="00C15E6E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ร้อยละ 90</w:t>
            </w:r>
          </w:p>
        </w:tc>
        <w:tc>
          <w:tcPr>
            <w:tcW w:w="1984" w:type="dxa"/>
          </w:tcPr>
          <w:p w:rsidR="00C15E6E" w:rsidRPr="002B1436" w:rsidRDefault="00C15E6E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อาศรมวัฒนธรรม    วลัยลักษณ์ /ส่วนกิจการนักศึกษา</w:t>
            </w:r>
          </w:p>
        </w:tc>
      </w:tr>
      <w:tr w:rsidR="00C15E6E" w:rsidRPr="002B1436" w:rsidTr="007327F9">
        <w:tc>
          <w:tcPr>
            <w:tcW w:w="3935" w:type="dxa"/>
          </w:tcPr>
          <w:p w:rsidR="00C15E6E" w:rsidRPr="002B1436" w:rsidRDefault="00C15E6E" w:rsidP="001A12D6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WU1-3-11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ร้อยละของนักศึกษาที่เห็นความสำคัญของศิลปะและวัฒนธรรม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C15E6E" w:rsidRDefault="00C15E6E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C15E6E" w:rsidRDefault="00C15E6E" w:rsidP="001A12D6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ร้อยละ 95</w:t>
            </w:r>
          </w:p>
        </w:tc>
        <w:tc>
          <w:tcPr>
            <w:tcW w:w="1984" w:type="dxa"/>
          </w:tcPr>
          <w:p w:rsidR="00C15E6E" w:rsidRPr="002B1436" w:rsidRDefault="00C15E6E" w:rsidP="007327F9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อาศรมวัฒนธรรม    วลัยลักษณ์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และหน่วยงานที่เกี่ยวข้อง</w:t>
            </w:r>
          </w:p>
        </w:tc>
      </w:tr>
      <w:tr w:rsidR="00C15E6E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C15E6E" w:rsidRPr="001F1822" w:rsidRDefault="00C15E6E" w:rsidP="00DD0498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สร้างและพัฒนาคุณภาพบัณฑิต เพื่อตอบสนองยุทธศาสตร์ชาติ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50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C15E6E" w:rsidRPr="002B1436" w:rsidTr="007327F9">
        <w:tc>
          <w:tcPr>
            <w:tcW w:w="3935" w:type="dxa"/>
          </w:tcPr>
          <w:p w:rsidR="00C15E6E" w:rsidRPr="007B3A8A" w:rsidRDefault="00C15E6E" w:rsidP="001A12D6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WU4-1-1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ร้อยละของนักศึกษาที่มีคะแนน </w:t>
            </w:r>
            <w:r>
              <w:rPr>
                <w:rFonts w:ascii="TH SarabunPSK" w:hAnsi="TH SarabunPSK" w:cs="TH SarabunPSK"/>
                <w:sz w:val="28"/>
              </w:rPr>
              <w:t xml:space="preserve">passport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ความดี ผ่านเกณฑ์ที่มหาวิทยาลัยกำหนด </w:t>
            </w:r>
          </w:p>
        </w:tc>
        <w:tc>
          <w:tcPr>
            <w:tcW w:w="1276" w:type="dxa"/>
          </w:tcPr>
          <w:p w:rsidR="00C15E6E" w:rsidRDefault="00C15E6E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C15E6E" w:rsidRPr="00955B66" w:rsidRDefault="00C15E6E" w:rsidP="007327F9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4" w:type="dxa"/>
          </w:tcPr>
          <w:p w:rsidR="00C15E6E" w:rsidRPr="002B1436" w:rsidRDefault="00C15E6E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C15E6E" w:rsidRPr="002B1436" w:rsidTr="007327F9">
        <w:tc>
          <w:tcPr>
            <w:tcW w:w="3935" w:type="dxa"/>
          </w:tcPr>
          <w:p w:rsidR="00A25F56" w:rsidRPr="00A25F56" w:rsidRDefault="00C15E6E" w:rsidP="001A12D6">
            <w:pPr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WU4-1-2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ร้อยละของนักศึกษาที่ทำผิดระเบียบของมหาวิทยาลัย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C15E6E" w:rsidRDefault="00C15E6E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C15E6E" w:rsidRPr="00955B66" w:rsidRDefault="00C15E6E" w:rsidP="007327F9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5</w:t>
            </w:r>
          </w:p>
        </w:tc>
        <w:tc>
          <w:tcPr>
            <w:tcW w:w="1984" w:type="dxa"/>
          </w:tcPr>
          <w:p w:rsidR="00C15E6E" w:rsidRPr="002B1436" w:rsidRDefault="00C15E6E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A25F56">
        <w:tc>
          <w:tcPr>
            <w:tcW w:w="3935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A25F56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25F56" w:rsidRPr="002B1436" w:rsidTr="00A25F56">
        <w:tc>
          <w:tcPr>
            <w:tcW w:w="3935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A25F56" w:rsidRPr="00594FF4" w:rsidRDefault="00A25F56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WU4-3-7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จำนวนโครงการ/กิจกรรมส่งเสริมศักยภาพทางวิชาการและทางสังคมของนักศึกษา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6E074A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250 โครงการ/กิจกรรม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 /ส่วนกิจการนักศึกษา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1A12D6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WU4-3-8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ผลการดำเนินงานด้านการส่งเสริมและพัฒนานักศึกษา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6E074A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Pr="00955B66" w:rsidRDefault="00A25F56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เฉลี่ย 4.01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A25F56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594FF4" w:rsidRDefault="00A25F56" w:rsidP="000A26DB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การเสริ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มสร้างภาพลักษณ์เป็นเมืองมหาวิทยาลัยสีเขียวแห่งความสุข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4733F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WU5-2,3-2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ร้อยละของนักศึกษาที่มีค่าเฉลี่ยความสุขตามเกณฑ์ </w:t>
            </w:r>
            <w:proofErr w:type="spellStart"/>
            <w:r w:rsidRPr="00984CF8">
              <w:rPr>
                <w:rFonts w:ascii="TH SarabunPSK" w:hAnsi="TH SarabunPSK" w:cs="TH SarabunPSK"/>
                <w:sz w:val="28"/>
              </w:rPr>
              <w:t>Happinometer</w:t>
            </w:r>
            <w:proofErr w:type="spellEnd"/>
            <w:r w:rsidRPr="001876DE"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ตั้งแต่ 75 คะแนนขึ้นไป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ร้อยละ80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WU5-4-4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ร้อยละของนักศึกษาที่มีความเข้าใจและมีส่วนร่วมอนุรักษ์พลังงานและสิ่งแวดล้อม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0.50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2B1436" w:rsidRDefault="00A25F56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68059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การสร้างเครือข่ายความร่วมมือกับหน่วยงานภายนอก เพื่อการพัฒนามหาวิทยาลัย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1A12D6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WU6-3-5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จำนวนโครงการ/กิจกรรมความร่วมมือกับศิษย์เก่า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5E59E6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Default="00A25F56" w:rsidP="001A12D6">
            <w:pPr>
              <w:ind w:left="0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5 โครงการ/กิจกรรม</w:t>
            </w:r>
          </w:p>
          <w:p w:rsidR="00A25F56" w:rsidRDefault="00A25F56" w:rsidP="007327F9">
            <w:pPr>
              <w:ind w:left="0"/>
            </w:pP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A25F56" w:rsidRPr="002B1436" w:rsidRDefault="00A25F56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การพัฒนาศักยภาพของนักศึกษาด้านการกีฬาและสุขภาพ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(น้ำหนักรวมร้อยละ 3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B6516F" w:rsidRDefault="00A25F56" w:rsidP="001A12D6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WU9-1-1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จำนวนรายการแข่งขันหรือรางวัลด้านกีฬาและสุขภาพที่นักศึกษาเข้าร่วมหรือได้รับ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0.50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35 รายการ/รางวัล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1A12D6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WU9-2-2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จำนวนโครงการ/กิจกรรมที่มุ่งฝึกฝนให้นักศึกษาสนใจเล่นกีฬาและเล่นกีฬาเป็น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10 โครงการ/กิจกรรม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B6516F" w:rsidRDefault="00A25F56" w:rsidP="001A12D6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WU9-2-3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ร้อยละของนักศึกษาที่เข้าร่วมโครงการ/กิจกรรมส่งเสริมกีฬาและสุขภาพต่อจำนวนนักศึกษาทั้งหมด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2B1436" w:rsidRDefault="00A25F56" w:rsidP="001A12D6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WU9-3-4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ร้อยละความพึงพอใจของผู้รับบริการ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875AED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  <w:r>
              <w:rPr>
                <w:rFonts w:ascii="TH SarabunPSK" w:hAnsi="TH SarabunPSK" w:cs="TH SarabunPSK"/>
              </w:rPr>
              <w:t xml:space="preserve"> / </w:t>
            </w:r>
            <w:r>
              <w:rPr>
                <w:rFonts w:ascii="TH SarabunPSK" w:hAnsi="TH SarabunPSK" w:cs="TH SarabunPSK" w:hint="cs"/>
                <w:cs/>
              </w:rPr>
              <w:t>ศูนย์บริหารทรัพย์สินมวล.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B6516F" w:rsidRDefault="00A25F56" w:rsidP="001A12D6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WU9-4-5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จำนวนนักศึกษาเข้าใหม่ที่มีความสามารถพิเศษด้านกีฬา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875AED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552" w:type="dxa"/>
          </w:tcPr>
          <w:p w:rsidR="00A25F56" w:rsidRDefault="00A25F56" w:rsidP="007327F9">
            <w:pPr>
              <w:ind w:left="0"/>
            </w:pPr>
            <w:r>
              <w:rPr>
                <w:rFonts w:ascii="TH SarabunPSK" w:hAnsi="TH SarabunPSK" w:cs="TH SarabunPSK" w:hint="cs"/>
                <w:cs/>
              </w:rPr>
              <w:t>10 คน</w:t>
            </w:r>
          </w:p>
        </w:tc>
        <w:tc>
          <w:tcPr>
            <w:tcW w:w="1984" w:type="dxa"/>
          </w:tcPr>
          <w:p w:rsidR="00A25F56" w:rsidRPr="002B1436" w:rsidRDefault="00A25F56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ส่วนกิจการนักศึกษา</w:t>
            </w:r>
          </w:p>
        </w:tc>
      </w:tr>
      <w:tr w:rsidR="00A25F56" w:rsidRPr="002B1436" w:rsidTr="007327F9">
        <w:tc>
          <w:tcPr>
            <w:tcW w:w="3935" w:type="dxa"/>
          </w:tcPr>
          <w:p w:rsidR="00A25F56" w:rsidRPr="00414724" w:rsidRDefault="00A25F56" w:rsidP="00596866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17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A25F56" w:rsidRPr="00414724" w:rsidRDefault="00A25F56" w:rsidP="00596866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9.25</w:t>
            </w:r>
          </w:p>
        </w:tc>
        <w:tc>
          <w:tcPr>
            <w:tcW w:w="2552" w:type="dxa"/>
          </w:tcPr>
          <w:p w:rsidR="00A25F56" w:rsidRPr="00414724" w:rsidRDefault="00A25F56" w:rsidP="007327F9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A25F56" w:rsidRDefault="00A25F56" w:rsidP="007327F9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0F0E47" w:rsidRDefault="000F0E47" w:rsidP="008C698F">
      <w:pPr>
        <w:ind w:left="0"/>
        <w:rPr>
          <w:rFonts w:ascii="TH SarabunPSK" w:hAnsi="TH SarabunPSK" w:cs="TH SarabunPSK"/>
        </w:rPr>
      </w:pPr>
    </w:p>
    <w:p w:rsidR="00D10B3D" w:rsidRDefault="00D10B3D" w:rsidP="008C698F">
      <w:pPr>
        <w:ind w:left="0"/>
        <w:rPr>
          <w:rFonts w:ascii="TH SarabunPSK" w:hAnsi="TH SarabunPSK" w:cs="TH SarabunPSK"/>
        </w:rPr>
      </w:pPr>
    </w:p>
    <w:p w:rsidR="00D10B3D" w:rsidRDefault="00D10B3D" w:rsidP="008C698F">
      <w:pPr>
        <w:ind w:left="0"/>
        <w:rPr>
          <w:rFonts w:ascii="TH SarabunPSK" w:hAnsi="TH SarabunPSK" w:cs="TH SarabunPSK"/>
        </w:rPr>
      </w:pPr>
    </w:p>
    <w:p w:rsidR="001B5674" w:rsidRPr="00594FF4" w:rsidRDefault="00830B90" w:rsidP="00830B90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8C698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B5674">
        <w:rPr>
          <w:rFonts w:ascii="TH SarabunPSK" w:hAnsi="TH SarabunPSK" w:cs="TH SarabunPSK" w:hint="cs"/>
          <w:b/>
          <w:bCs/>
          <w:sz w:val="32"/>
          <w:szCs w:val="32"/>
          <w:cs/>
        </w:rPr>
        <w:t>) รองอธิการบดีฝ่ายวางแผนและยุทธศาสตร์การพัฒนา</w:t>
      </w:r>
    </w:p>
    <w:tbl>
      <w:tblPr>
        <w:tblStyle w:val="TableGrid"/>
        <w:tblW w:w="9747" w:type="dxa"/>
        <w:tblLayout w:type="fixed"/>
        <w:tblLook w:val="04A0"/>
      </w:tblPr>
      <w:tblGrid>
        <w:gridCol w:w="3936"/>
        <w:gridCol w:w="1275"/>
        <w:gridCol w:w="2552"/>
        <w:gridCol w:w="1984"/>
      </w:tblGrid>
      <w:tr w:rsidR="001B5674" w:rsidRPr="002B1436" w:rsidTr="006F54F1">
        <w:tc>
          <w:tcPr>
            <w:tcW w:w="3936" w:type="dxa"/>
            <w:shd w:val="clear" w:color="auto" w:fill="C4BC96" w:themeFill="background2" w:themeFillShade="BF"/>
          </w:tcPr>
          <w:p w:rsidR="001B5674" w:rsidRPr="00594FF4" w:rsidRDefault="001B5674" w:rsidP="0034127A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1B5674" w:rsidRPr="00594FF4" w:rsidRDefault="001B5674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1B5674" w:rsidRPr="00594FF4" w:rsidRDefault="0034127A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1B5674" w:rsidRPr="00594FF4" w:rsidRDefault="001B5674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1B5674" w:rsidRPr="002B1436" w:rsidTr="006F54F1">
        <w:tc>
          <w:tcPr>
            <w:tcW w:w="9747" w:type="dxa"/>
            <w:gridSpan w:val="4"/>
            <w:shd w:val="clear" w:color="auto" w:fill="F2DBDB" w:themeFill="accent2" w:themeFillTint="33"/>
          </w:tcPr>
          <w:p w:rsidR="001B5674" w:rsidRPr="002B1436" w:rsidRDefault="001B5674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594FF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73D4">
              <w:rPr>
                <w:rFonts w:ascii="TH SarabunPSK" w:hAnsi="TH SarabunPSK" w:cs="TH SarabunPSK" w:hint="cs"/>
                <w:b/>
                <w:bCs/>
                <w:cs/>
              </w:rPr>
              <w:t>การพัฒนาองค์กรและบริหารทุนมนุษย์มุ่งสู่องค์กรสมรรถนะสูง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</w:t>
            </w:r>
            <w:r w:rsidR="001B4082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.2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5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1B5674" w:rsidRPr="002B1436" w:rsidTr="006F54F1">
        <w:tc>
          <w:tcPr>
            <w:tcW w:w="3936" w:type="dxa"/>
          </w:tcPr>
          <w:p w:rsidR="00EA7C9A" w:rsidRPr="002B1436" w:rsidRDefault="001B5674" w:rsidP="007B3C6C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WU2-1-1</w:t>
            </w:r>
            <w:r w:rsidRPr="002B1436">
              <w:rPr>
                <w:rFonts w:ascii="TH SarabunPSK" w:hAnsi="TH SarabunPSK" w:cs="TH SarabunPSK"/>
                <w:cs/>
              </w:rPr>
              <w:t xml:space="preserve"> คะแนนเฉลี่ยผลการประเมินคุณภาพการศึกษาภายในระดับ</w:t>
            </w:r>
            <w:r w:rsidR="007B3C6C">
              <w:rPr>
                <w:rFonts w:ascii="TH SarabunPSK" w:hAnsi="TH SarabunPSK" w:cs="TH SarabunPSK" w:hint="cs"/>
                <w:cs/>
              </w:rPr>
              <w:t>สำนักวิชา</w:t>
            </w:r>
            <w:r w:rsidR="007B3C6C" w:rsidRPr="002B143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5" w:type="dxa"/>
          </w:tcPr>
          <w:p w:rsidR="001B5674" w:rsidRDefault="001B5674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</w:t>
            </w:r>
            <w:r w:rsidRPr="0091175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552" w:type="dxa"/>
          </w:tcPr>
          <w:p w:rsidR="001B5674" w:rsidRPr="00550726" w:rsidRDefault="007C49EF" w:rsidP="00545DD0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A3BF0">
              <w:rPr>
                <w:rFonts w:ascii="TH SarabunPSK" w:hAnsi="TH SarabunPSK" w:cs="TH SarabunPSK"/>
                <w:cs/>
              </w:rPr>
              <w:t>4.</w:t>
            </w:r>
            <w:r w:rsidR="00545DD0">
              <w:rPr>
                <w:rFonts w:ascii="TH SarabunPSK" w:hAnsi="TH SarabunPSK" w:cs="TH SarabunPSK" w:hint="cs"/>
                <w:cs/>
              </w:rPr>
              <w:t>5</w:t>
            </w:r>
            <w:r w:rsidRPr="00DA3BF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84" w:type="dxa"/>
          </w:tcPr>
          <w:p w:rsidR="001B5674" w:rsidRPr="002B1436" w:rsidRDefault="001B5674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2750D" w:rsidRPr="002B1436" w:rsidTr="006F54F1">
        <w:tc>
          <w:tcPr>
            <w:tcW w:w="3936" w:type="dxa"/>
          </w:tcPr>
          <w:p w:rsidR="00F2750D" w:rsidRPr="002B1436" w:rsidRDefault="00F2750D" w:rsidP="007B3C6C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WU2-1-2</w:t>
            </w:r>
            <w:r w:rsidRPr="002B1436">
              <w:rPr>
                <w:rFonts w:ascii="TH SarabunPSK" w:hAnsi="TH SarabunPSK" w:cs="TH SarabunPSK"/>
                <w:cs/>
              </w:rPr>
              <w:t xml:space="preserve"> คะแนนเฉลี่ยผลกา</w:t>
            </w:r>
            <w:r w:rsidR="007B3C6C">
              <w:rPr>
                <w:rFonts w:ascii="TH SarabunPSK" w:hAnsi="TH SarabunPSK" w:cs="TH SarabunPSK"/>
                <w:cs/>
              </w:rPr>
              <w:t>รประเมินคุณภาพการศึกษาภายใน</w:t>
            </w:r>
            <w:r w:rsidRPr="002B1436">
              <w:rPr>
                <w:rFonts w:ascii="TH SarabunPSK" w:hAnsi="TH SarabunPSK" w:cs="TH SarabunPSK"/>
                <w:cs/>
              </w:rPr>
              <w:t>ระดับมหาวิทยาลัย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F2750D" w:rsidRDefault="00F2750D" w:rsidP="007327F9">
            <w:pPr>
              <w:ind w:left="0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</w:t>
            </w:r>
            <w:r w:rsidRPr="0091175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552" w:type="dxa"/>
          </w:tcPr>
          <w:p w:rsidR="00F2750D" w:rsidRPr="00550726" w:rsidRDefault="00F2750D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  <w:cs/>
              </w:rPr>
              <w:t xml:space="preserve">คะแนนเฉลี่ย </w:t>
            </w:r>
            <w:r>
              <w:rPr>
                <w:rFonts w:ascii="TH SarabunPSK" w:hAnsi="TH SarabunPSK" w:cs="TH SarabunPSK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DA3BF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84" w:type="dxa"/>
          </w:tcPr>
          <w:p w:rsidR="00F2750D" w:rsidRPr="009641B6" w:rsidRDefault="00F2750D" w:rsidP="007327F9">
            <w:pPr>
              <w:spacing w:after="100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F808A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WU2-3-4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ร้อยละของหน่วยงานที่มีผลการดำเนินงานบรรลุเป้าหมายตามแผนไม่น้อยกว่าร้อยละ </w:t>
            </w:r>
            <w:r w:rsidRPr="00984CF8"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 w:rsidRPr="00DA3BF0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80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ส่วนแผนงานและยุทธศาสตร์</w:t>
            </w:r>
          </w:p>
        </w:tc>
      </w:tr>
      <w:tr w:rsidR="00F808AF" w:rsidRPr="002B1436" w:rsidTr="006F54F1">
        <w:tc>
          <w:tcPr>
            <w:tcW w:w="9747" w:type="dxa"/>
            <w:gridSpan w:val="4"/>
            <w:shd w:val="clear" w:color="auto" w:fill="F2DBDB" w:themeFill="accent2" w:themeFillTint="33"/>
          </w:tcPr>
          <w:p w:rsidR="00F808AF" w:rsidRPr="002B1436" w:rsidRDefault="00F808AF" w:rsidP="000A26DB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การปฏิรูปการเรียนการสอน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โดยใช้รูปแบบและวิทยาการสมัยใหม่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เพื่อมุ่งสู่ความเป็นสาก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3.00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E20BA3" w:rsidRDefault="00F808AF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WU3-1-1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sz w:val="28"/>
                <w:cs/>
              </w:rPr>
              <w:t>ร้อย</w:t>
            </w:r>
            <w:r w:rsidRPr="0076577F">
              <w:rPr>
                <w:rFonts w:ascii="TH SarabunPSK" w:hAnsi="TH SarabunPSK" w:cs="TH SarabunPSK"/>
                <w:cs/>
              </w:rPr>
              <w:t>ละของหลักสูตรที่ผ่านการประกันคุณภาพการศึกษาภายในหรือเทียบเท่าระดับดี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</w:rPr>
              <w:t>&gt;</w:t>
            </w:r>
            <w:r w:rsidRPr="00DA3BF0">
              <w:rPr>
                <w:rFonts w:ascii="TH SarabunPSK" w:hAnsi="TH SarabunPSK" w:cs="TH SarabunPSK"/>
                <w:cs/>
              </w:rPr>
              <w:t>หรือ= 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90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7C49EF">
            <w:pPr>
              <w:tabs>
                <w:tab w:val="right" w:pos="4286"/>
              </w:tabs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WU3-1-2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คะ</w:t>
            </w:r>
            <w:r w:rsidRPr="0076577F">
              <w:rPr>
                <w:rFonts w:ascii="TH SarabunPSK" w:hAnsi="TH SarabunPSK" w:cs="TH SarabunPSK"/>
                <w:cs/>
              </w:rPr>
              <w:t xml:space="preserve">แนนเฉลี่ยผลการบริหารจัดการหลักสูตรโดยรวม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คะแนนเฉลี่ย 4.51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7C49E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WU3-1-3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ร้อยละของผลการดำเนินงานตามตัวบ่งชี้การดำเนินงานตามกร</w:t>
            </w:r>
            <w:r>
              <w:rPr>
                <w:rFonts w:ascii="TH SarabunPSK" w:hAnsi="TH SarabunPSK" w:cs="TH SarabunPSK"/>
                <w:cs/>
              </w:rPr>
              <w:t xml:space="preserve">อบมาตรฐานคุณวุฒิระดับอุดมศึกษา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0BA3">
              <w:rPr>
                <w:rFonts w:ascii="TH SarabunPSK" w:hAnsi="TH SarabunPSK" w:cs="TH SarabunPSK"/>
                <w:cs/>
              </w:rPr>
              <w:t>100</w:t>
            </w:r>
            <w:r w:rsidRPr="0076577F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6F54F1">
        <w:tc>
          <w:tcPr>
            <w:tcW w:w="9747" w:type="dxa"/>
            <w:gridSpan w:val="4"/>
            <w:shd w:val="clear" w:color="auto" w:fill="F2DBDB" w:themeFill="accent2" w:themeFillTint="33"/>
          </w:tcPr>
          <w:p w:rsidR="00F808AF" w:rsidRPr="001F1822" w:rsidRDefault="00F808AF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88752D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สร้างและพัฒนาคุณภาพบัณฑิต เพื่อตอบสนองยุทธศาสตร์ชาติ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5.00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76577F" w:rsidRDefault="00F808AF" w:rsidP="00F808AF">
            <w:pPr>
              <w:ind w:left="0"/>
              <w:rPr>
                <w:rFonts w:ascii="TH SarabunPSK" w:hAnsi="TH SarabunPSK" w:cs="TH SarabunPSK"/>
                <w:sz w:val="28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WU4-1-3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ร้อยละของผู้สำเร็จการศึกษาที่ได้งานทำตรงสาขา 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F808AF" w:rsidRPr="00955B66" w:rsidRDefault="00F808AF" w:rsidP="007327F9">
            <w:pPr>
              <w:ind w:left="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ส่วนแผนงานและยุทธศาสตร์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WU4-1-4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ร้อยละของผู้สำเร็จการศึกษาที่ได้งานทำ ศึกษาต่อหรือประกอบอาชีพอิสระหรือสามารถสร้างงานด้วยตนเองภายในระยะเวลา 1 ปี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ส่วนแผนงานและยุทธศาสตร์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F808A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WU4-2-5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ร้อยละความพึงพอใจของนายจ้างที่มีต่อผู้สำเร็จการศึกษา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B1C8D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ส่วนแผนงานและยุทธศาสตร์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7C49E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WU4-2-6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คะแนนเฉลี่ยคุณภาพบัณฑิตตามกรอบมาตรฐานคุณวุฒิระดับอุดมศึกษาแห่งชาติ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F808AF" w:rsidRPr="00550726" w:rsidRDefault="00F808AF" w:rsidP="007C49EF">
            <w:pPr>
              <w:spacing w:after="100"/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คะแนนเฉลี่ย 4.51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F808AF" w:rsidRPr="002B1436" w:rsidTr="006F54F1">
        <w:tc>
          <w:tcPr>
            <w:tcW w:w="9747" w:type="dxa"/>
            <w:gridSpan w:val="4"/>
            <w:shd w:val="clear" w:color="auto" w:fill="F2DBDB" w:themeFill="accent2" w:themeFillTint="33"/>
          </w:tcPr>
          <w:p w:rsidR="00F808AF" w:rsidRPr="00594FF4" w:rsidRDefault="00F808AF" w:rsidP="000A26DB">
            <w:pPr>
              <w:ind w:left="0"/>
              <w:rPr>
                <w:rFonts w:ascii="TH SarabunPSK" w:hAnsi="TH SarabunPSK" w:cs="TH SarabunPSK"/>
                <w:b/>
                <w:b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การบริหารสินทรัพย์ของมหาวิทยาลัยเพื่อเพิ่มศักยภาพและความสามารถในการแข่งขัน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4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2B1436" w:rsidRDefault="00F808AF" w:rsidP="007C49E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WU7-2,3-3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ร้อยละของรายได้จากการบริหารสินทรัพย์ต่องบเงินรายได้ทั้งหมดของมหาวิทยาลัย (ไม่รวมเงินอุดหนุนจากรัฐ)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</w:t>
            </w:r>
            <w:r w:rsidRPr="005E59E6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>ร้อยละ 5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ศูนย์บริหารทรัพย์สิน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มวล.</w:t>
            </w:r>
          </w:p>
        </w:tc>
      </w:tr>
      <w:tr w:rsidR="00F808AF" w:rsidRPr="002B1436" w:rsidTr="006F54F1">
        <w:tc>
          <w:tcPr>
            <w:tcW w:w="3936" w:type="dxa"/>
          </w:tcPr>
          <w:p w:rsidR="00F808AF" w:rsidRPr="00C94A67" w:rsidRDefault="00F808AF" w:rsidP="007C49E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WU7-2,3-4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อัตราผลตอบแทนจากการลงทุนที่บริหารโดยบริษัทหลักทรัพย์จัดการกองทุนเทียบกับดัชนีเปรียบเทียบผลการดำเนินงานกับตัวแปรอ้าง</w:t>
            </w:r>
            <w:r w:rsidR="00D10B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อิง </w:t>
            </w:r>
            <w:r w:rsidRPr="00833BF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33BF5">
              <w:rPr>
                <w:rFonts w:ascii="TH SarabunPSK" w:hAnsi="TH SarabunPSK" w:cs="TH SarabunPSK"/>
                <w:sz w:val="28"/>
              </w:rPr>
              <w:t>Benchmark)</w:t>
            </w:r>
            <w:r w:rsidRPr="001876DE"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ในบริบทตลาดเงินและตลาดทุน  </w:t>
            </w:r>
          </w:p>
        </w:tc>
        <w:tc>
          <w:tcPr>
            <w:tcW w:w="1275" w:type="dxa"/>
          </w:tcPr>
          <w:p w:rsidR="00F808AF" w:rsidRDefault="00F808A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477E97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F808AF" w:rsidRPr="00550726" w:rsidRDefault="00F808AF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 w:hint="cs"/>
                <w:cs/>
              </w:rPr>
              <w:t>ดัชนีเปรียบเทียบ</w:t>
            </w:r>
          </w:p>
        </w:tc>
        <w:tc>
          <w:tcPr>
            <w:tcW w:w="1984" w:type="dxa"/>
          </w:tcPr>
          <w:p w:rsidR="00F808AF" w:rsidRPr="002B1436" w:rsidRDefault="00F808AF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ส่วนการเงินและบัญชี</w:t>
            </w:r>
          </w:p>
        </w:tc>
      </w:tr>
      <w:tr w:rsidR="00D10B3D" w:rsidRPr="002B1436" w:rsidTr="00D10B3D">
        <w:tc>
          <w:tcPr>
            <w:tcW w:w="3936" w:type="dxa"/>
            <w:shd w:val="clear" w:color="auto" w:fill="C4BC96" w:themeFill="background2" w:themeFillShade="BF"/>
          </w:tcPr>
          <w:p w:rsidR="00D10B3D" w:rsidRPr="00594FF4" w:rsidRDefault="00D10B3D" w:rsidP="00D10B3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D10B3D" w:rsidRPr="00594FF4" w:rsidRDefault="00D10B3D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D10B3D" w:rsidRPr="00594FF4" w:rsidRDefault="00D10B3D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D10B3D" w:rsidRPr="00594FF4" w:rsidRDefault="00D10B3D" w:rsidP="00D10B3D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D10B3D" w:rsidRPr="002B1436" w:rsidTr="006F54F1">
        <w:tc>
          <w:tcPr>
            <w:tcW w:w="3936" w:type="dxa"/>
          </w:tcPr>
          <w:p w:rsidR="00D10B3D" w:rsidRPr="002B1436" w:rsidRDefault="00D10B3D" w:rsidP="007C49E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WU7-4-5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จำนวนโครงการ/กิจกรรมด้านการลงทุนหรือร่วมทุนกับภายนอกที่สร้างรายได้เพิ่มให้กับมหาวิทยาลัย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D10B3D" w:rsidRDefault="00D10B3D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D10B3D" w:rsidRPr="00550726" w:rsidRDefault="00D10B3D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 โครงการ</w:t>
            </w:r>
          </w:p>
        </w:tc>
        <w:tc>
          <w:tcPr>
            <w:tcW w:w="1984" w:type="dxa"/>
          </w:tcPr>
          <w:p w:rsidR="00D10B3D" w:rsidRPr="002B1436" w:rsidRDefault="00D10B3D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ศูนย์บริหารทรัพย์สิน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มวล.</w:t>
            </w:r>
          </w:p>
        </w:tc>
      </w:tr>
      <w:tr w:rsidR="00D10B3D" w:rsidRPr="002B1436" w:rsidTr="006F54F1">
        <w:tc>
          <w:tcPr>
            <w:tcW w:w="9747" w:type="dxa"/>
            <w:gridSpan w:val="4"/>
            <w:shd w:val="clear" w:color="auto" w:fill="F2DBDB" w:themeFill="accent2" w:themeFillTint="33"/>
          </w:tcPr>
          <w:p w:rsidR="00D10B3D" w:rsidRPr="002B1436" w:rsidRDefault="00D10B3D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7395">
              <w:rPr>
                <w:rFonts w:ascii="TH SarabunPSK" w:hAnsi="TH SarabunPSK" w:cs="TH SarabunPSK" w:hint="cs"/>
                <w:b/>
                <w:bCs/>
                <w:cs/>
              </w:rPr>
              <w:t>การพัฒนาศูนย์การแพทย์ให้มีศักยภาพสูงและเป็นเสาหลักด้านสุขภาวะของประชาชนในพื้นที่ภาคใต้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น้ำหนักรวมร้อยละ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2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D10B3D" w:rsidRPr="002B1436" w:rsidTr="006F54F1">
        <w:tc>
          <w:tcPr>
            <w:tcW w:w="3936" w:type="dxa"/>
          </w:tcPr>
          <w:p w:rsidR="00D10B3D" w:rsidRPr="002B1436" w:rsidRDefault="00D10B3D" w:rsidP="007C49EF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WU8-2-3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จำนวนผู้เข้ารับบริการศูนย์การแพทย์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1275" w:type="dxa"/>
          </w:tcPr>
          <w:p w:rsidR="00D10B3D" w:rsidRDefault="00D10B3D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D10B3D" w:rsidRPr="00550726" w:rsidRDefault="00D10B3D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15</w:t>
            </w:r>
            <w:r>
              <w:rPr>
                <w:rFonts w:ascii="TH SarabunPSK" w:hAnsi="TH SarabunPSK" w:cs="TH SarabunPSK"/>
              </w:rPr>
              <w:t>,</w:t>
            </w:r>
            <w:r w:rsidRPr="00FD7DB1">
              <w:rPr>
                <w:rFonts w:ascii="TH SarabunPSK" w:hAnsi="TH SarabunPSK" w:cs="TH SarabunPSK"/>
                <w:sz w:val="28"/>
              </w:rPr>
              <w:t>000</w:t>
            </w:r>
            <w:r w:rsidRPr="00FD7D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984" w:type="dxa"/>
          </w:tcPr>
          <w:p w:rsidR="00D10B3D" w:rsidRPr="002B1436" w:rsidRDefault="00D10B3D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โรงพยาบาลศูนย์การแพทย์ มวล.</w:t>
            </w:r>
          </w:p>
        </w:tc>
      </w:tr>
      <w:tr w:rsidR="00D10B3D" w:rsidRPr="002B1436" w:rsidTr="006F54F1">
        <w:tc>
          <w:tcPr>
            <w:tcW w:w="3936" w:type="dxa"/>
          </w:tcPr>
          <w:p w:rsidR="00D10B3D" w:rsidRPr="00FD7DB1" w:rsidRDefault="00D10B3D" w:rsidP="007C49EF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WU8-2-4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ร้อยละความพึงพอใจของผู้รับบริการ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5" w:type="dxa"/>
          </w:tcPr>
          <w:p w:rsidR="00D10B3D" w:rsidRDefault="00D10B3D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D10B3D" w:rsidRPr="00550726" w:rsidRDefault="00D10B3D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  <w:tc>
          <w:tcPr>
            <w:tcW w:w="1984" w:type="dxa"/>
          </w:tcPr>
          <w:p w:rsidR="00D10B3D" w:rsidRPr="002B1436" w:rsidRDefault="00D10B3D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โรงพยาบาลศูนย์การแพทย์ มวล.</w:t>
            </w:r>
          </w:p>
        </w:tc>
      </w:tr>
      <w:tr w:rsidR="00D10B3D" w:rsidRPr="002B1436" w:rsidTr="006F54F1">
        <w:tc>
          <w:tcPr>
            <w:tcW w:w="3936" w:type="dxa"/>
          </w:tcPr>
          <w:p w:rsidR="00D10B3D" w:rsidRPr="00414724" w:rsidRDefault="00D10B3D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 ตัวชี้วัด</w:t>
            </w:r>
          </w:p>
        </w:tc>
        <w:tc>
          <w:tcPr>
            <w:tcW w:w="1275" w:type="dxa"/>
          </w:tcPr>
          <w:p w:rsidR="00D10B3D" w:rsidRPr="00414724" w:rsidRDefault="00D10B3D" w:rsidP="00DB27F3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6.25</w:t>
            </w:r>
          </w:p>
        </w:tc>
        <w:tc>
          <w:tcPr>
            <w:tcW w:w="2552" w:type="dxa"/>
          </w:tcPr>
          <w:p w:rsidR="00D10B3D" w:rsidRPr="00414724" w:rsidRDefault="00D10B3D" w:rsidP="00DE6B2C">
            <w:pPr>
              <w:spacing w:after="100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D10B3D" w:rsidRDefault="00D10B3D" w:rsidP="007327F9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C94230" w:rsidRDefault="00C94230" w:rsidP="00C94230">
      <w:pPr>
        <w:spacing w:after="0" w:afterAutospacing="0" w:line="240" w:lineRule="auto"/>
        <w:ind w:left="0"/>
        <w:rPr>
          <w:rFonts w:ascii="TH SarabunPSK" w:hAnsi="TH SarabunPSK" w:cs="TH SarabunPSK"/>
        </w:rPr>
      </w:pPr>
    </w:p>
    <w:p w:rsidR="00C94230" w:rsidRDefault="00C94230" w:rsidP="00C94230">
      <w:pPr>
        <w:spacing w:after="0" w:afterAutospacing="0" w:line="240" w:lineRule="auto"/>
        <w:ind w:left="0"/>
        <w:rPr>
          <w:rFonts w:ascii="TH SarabunPSK" w:hAnsi="TH SarabunPSK" w:cs="TH SarabunPSK"/>
        </w:rPr>
      </w:pPr>
    </w:p>
    <w:p w:rsidR="006318DC" w:rsidRDefault="006318DC" w:rsidP="00C94230">
      <w:pPr>
        <w:spacing w:after="0" w:afterAutospacing="0" w:line="240" w:lineRule="auto"/>
        <w:ind w:left="0"/>
        <w:rPr>
          <w:rFonts w:ascii="TH SarabunPSK" w:hAnsi="TH SarabunPSK" w:cs="TH SarabunPSK"/>
        </w:rPr>
      </w:pPr>
    </w:p>
    <w:p w:rsidR="001B5674" w:rsidRPr="00594FF4" w:rsidRDefault="00830B90" w:rsidP="00830B90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736CB">
        <w:rPr>
          <w:rFonts w:ascii="TH SarabunPSK" w:hAnsi="TH SarabunPSK" w:cs="TH SarabunPSK" w:hint="cs"/>
          <w:b/>
          <w:bCs/>
          <w:sz w:val="32"/>
          <w:szCs w:val="32"/>
          <w:cs/>
        </w:rPr>
        <w:t>5) รองอธิการบดีฝ่ายบริหาร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1B5674" w:rsidRPr="002B1436" w:rsidTr="007327F9">
        <w:tc>
          <w:tcPr>
            <w:tcW w:w="3935" w:type="dxa"/>
            <w:shd w:val="clear" w:color="auto" w:fill="C4BC96" w:themeFill="background2" w:themeFillShade="BF"/>
          </w:tcPr>
          <w:p w:rsidR="001B5674" w:rsidRPr="00594FF4" w:rsidRDefault="001B5674" w:rsidP="00EC5D78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B5674" w:rsidRPr="00594FF4" w:rsidRDefault="001B5674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1B5674" w:rsidRPr="00594FF4" w:rsidRDefault="00EC5D78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1B5674" w:rsidRPr="00594FF4" w:rsidRDefault="001B5674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1B5674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1B5674" w:rsidRPr="002B1436" w:rsidRDefault="001B5674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594FF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73D4">
              <w:rPr>
                <w:rFonts w:ascii="TH SarabunPSK" w:hAnsi="TH SarabunPSK" w:cs="TH SarabunPSK" w:hint="cs"/>
                <w:b/>
                <w:bCs/>
                <w:cs/>
              </w:rPr>
              <w:t>การพัฒนาองค์กรและบริหารทุนมนุษย์มุ่งสู่องค์กรสมรรถนะสูง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(น้ำหนักรวมร้อยละ 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6.00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1B5674" w:rsidRPr="002B1436" w:rsidTr="007327F9">
        <w:tc>
          <w:tcPr>
            <w:tcW w:w="3935" w:type="dxa"/>
          </w:tcPr>
          <w:p w:rsidR="001B5674" w:rsidRPr="002B1436" w:rsidRDefault="001B5674" w:rsidP="00F808A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WU2-2-3</w:t>
            </w:r>
            <w:r w:rsidRPr="002B1436">
              <w:rPr>
                <w:rFonts w:ascii="TH SarabunPSK" w:hAnsi="TH SarabunPSK" w:cs="TH SarabunPSK"/>
                <w:cs/>
              </w:rPr>
              <w:t xml:space="preserve"> ร้อยละความพึงพอใจของผู้รับบริก</w:t>
            </w:r>
            <w:r>
              <w:rPr>
                <w:rFonts w:ascii="TH SarabunPSK" w:hAnsi="TH SarabunPSK" w:cs="TH SarabunPSK"/>
                <w:cs/>
              </w:rPr>
              <w:t xml:space="preserve">าร </w:t>
            </w:r>
            <w:r w:rsidR="00EC5D78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(นักศึกษา บุคลากรและประชาชน)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6" w:type="dxa"/>
          </w:tcPr>
          <w:p w:rsidR="001B5674" w:rsidRDefault="001B5674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56021"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1B5674" w:rsidRPr="00F350F7" w:rsidRDefault="00EC5D78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 w:rsidRPr="00DA3BF0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80</w:t>
            </w:r>
          </w:p>
        </w:tc>
        <w:tc>
          <w:tcPr>
            <w:tcW w:w="1984" w:type="dxa"/>
          </w:tcPr>
          <w:p w:rsidR="001B5674" w:rsidRPr="002B1436" w:rsidRDefault="001B5674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ส่วนทรัพยากรมนุษย์และองค์กร</w:t>
            </w:r>
          </w:p>
        </w:tc>
      </w:tr>
      <w:tr w:rsidR="001B5674" w:rsidRPr="002B1436" w:rsidTr="007327F9">
        <w:tc>
          <w:tcPr>
            <w:tcW w:w="3935" w:type="dxa"/>
          </w:tcPr>
          <w:p w:rsidR="005C0991" w:rsidRPr="002B1436" w:rsidRDefault="001B5674" w:rsidP="00A5650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WU2-4-7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ร้อยละของอาจารย์ประจำที่มีคุณวุฒิปริญญาเอก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1B5674" w:rsidRDefault="001B5674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</w:t>
            </w:r>
            <w:r w:rsidRPr="00C91E31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552" w:type="dxa"/>
          </w:tcPr>
          <w:p w:rsidR="001B5674" w:rsidRPr="00F350F7" w:rsidRDefault="00EC5D78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DA3BF0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 w:rsidRPr="00DA3BF0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6</w:t>
            </w:r>
            <w:r w:rsidR="006D4F65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984" w:type="dxa"/>
          </w:tcPr>
          <w:p w:rsidR="001B5674" w:rsidRPr="002B1436" w:rsidRDefault="001B5674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ส่วนทรัพยากรมนุษย์และองค์กร</w:t>
            </w:r>
          </w:p>
        </w:tc>
      </w:tr>
      <w:tr w:rsidR="005C0991" w:rsidRPr="002B1436" w:rsidTr="007327F9">
        <w:tc>
          <w:tcPr>
            <w:tcW w:w="3935" w:type="dxa"/>
          </w:tcPr>
          <w:p w:rsidR="005C0991" w:rsidRPr="00DA3BF0" w:rsidRDefault="005C0991" w:rsidP="00EC5D78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WU2-4-9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คะแนน</w:t>
            </w:r>
            <w:r w:rsidR="007B3C6C" w:rsidRPr="0076577F">
              <w:rPr>
                <w:rFonts w:ascii="TH SarabunPSK" w:hAnsi="TH SarabunPSK" w:cs="TH SarabunPSK"/>
                <w:cs/>
              </w:rPr>
              <w:t>เฉลี่ย</w:t>
            </w:r>
            <w:r>
              <w:rPr>
                <w:rFonts w:ascii="TH SarabunPSK" w:hAnsi="TH SarabunPSK" w:cs="TH SarabunPSK"/>
                <w:cs/>
              </w:rPr>
              <w:t>ผลการดำเนินงา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76577F">
              <w:rPr>
                <w:rFonts w:ascii="TH SarabunPSK" w:hAnsi="TH SarabunPSK" w:cs="TH SarabunPSK"/>
                <w:cs/>
              </w:rPr>
              <w:t>ด้านการบริหารและพัฒนาอาจารย์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5C0991" w:rsidRDefault="005C0991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5C0991" w:rsidRPr="00375B63" w:rsidRDefault="00375B63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 w:rsidRPr="00375B63">
              <w:rPr>
                <w:rFonts w:ascii="TH SarabunPSK" w:hAnsi="TH SarabunPSK" w:cs="TH SarabunPSK"/>
                <w:cs/>
              </w:rPr>
              <w:t>คะแนนเฉลี่ย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75B63">
              <w:rPr>
                <w:rFonts w:ascii="TH SarabunPSK" w:hAnsi="TH SarabunPSK" w:cs="TH SarabunPSK"/>
                <w:sz w:val="28"/>
              </w:rPr>
              <w:t>4.01</w:t>
            </w:r>
          </w:p>
        </w:tc>
        <w:tc>
          <w:tcPr>
            <w:tcW w:w="1984" w:type="dxa"/>
          </w:tcPr>
          <w:p w:rsidR="005C0991" w:rsidRPr="002B1436" w:rsidRDefault="005C0991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5C0991" w:rsidRPr="002B1436" w:rsidTr="007327F9">
        <w:tc>
          <w:tcPr>
            <w:tcW w:w="3935" w:type="dxa"/>
          </w:tcPr>
          <w:p w:rsidR="005C0991" w:rsidRPr="002B1436" w:rsidRDefault="005C0991" w:rsidP="00EC5D78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WU2-4-10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คะแนน</w:t>
            </w:r>
            <w:r w:rsidR="007B3C6C" w:rsidRPr="0076577F">
              <w:rPr>
                <w:rFonts w:ascii="TH SarabunPSK" w:hAnsi="TH SarabunPSK" w:cs="TH SarabunPSK"/>
                <w:cs/>
              </w:rPr>
              <w:t>เฉลี่ย</w:t>
            </w:r>
            <w:r w:rsidRPr="0076577F">
              <w:rPr>
                <w:rFonts w:ascii="TH SarabunPSK" w:hAnsi="TH SarabunPSK" w:cs="TH SarabunPSK"/>
                <w:cs/>
              </w:rPr>
              <w:t>ผลการดำเนินงานด้านผลที่เกิดกับอาจารย์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  <w:tc>
          <w:tcPr>
            <w:tcW w:w="1276" w:type="dxa"/>
          </w:tcPr>
          <w:p w:rsidR="005C0991" w:rsidRDefault="005C0991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5C0991" w:rsidRDefault="00375B63" w:rsidP="007327F9">
            <w:pPr>
              <w:ind w:left="0"/>
              <w:jc w:val="both"/>
            </w:pPr>
            <w:r w:rsidRPr="00375B63">
              <w:rPr>
                <w:rFonts w:ascii="TH SarabunPSK" w:hAnsi="TH SarabunPSK" w:cs="TH SarabunPSK"/>
                <w:cs/>
              </w:rPr>
              <w:t>คะแนนเฉลี่ย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75B63">
              <w:rPr>
                <w:rFonts w:ascii="TH SarabunPSK" w:hAnsi="TH SarabunPSK" w:cs="TH SarabunPSK"/>
                <w:sz w:val="28"/>
              </w:rPr>
              <w:t>4.01</w:t>
            </w:r>
          </w:p>
        </w:tc>
        <w:tc>
          <w:tcPr>
            <w:tcW w:w="1984" w:type="dxa"/>
          </w:tcPr>
          <w:p w:rsidR="005C0991" w:rsidRPr="002B1436" w:rsidRDefault="005C0991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ศูนย์นวัตกรรมการเรียนและการสอน</w:t>
            </w:r>
          </w:p>
        </w:tc>
      </w:tr>
      <w:tr w:rsidR="005C0991" w:rsidRPr="002B1436" w:rsidTr="007327F9">
        <w:tc>
          <w:tcPr>
            <w:tcW w:w="3935" w:type="dxa"/>
          </w:tcPr>
          <w:p w:rsidR="005C0991" w:rsidRPr="002B1436" w:rsidRDefault="005C0991" w:rsidP="00EC5D78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WU2-4-11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ร้อยละของบุคลากรสายสนับสนุนที่มีคุณวุฒิหรือตำแหน่งงานที่สูงขึ้น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5C0991" w:rsidRDefault="005C0991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1.00</w:t>
            </w:r>
          </w:p>
        </w:tc>
        <w:tc>
          <w:tcPr>
            <w:tcW w:w="2552" w:type="dxa"/>
          </w:tcPr>
          <w:p w:rsidR="005C0991" w:rsidRDefault="00EC5D78" w:rsidP="007327F9">
            <w:pPr>
              <w:ind w:left="0"/>
              <w:jc w:val="both"/>
            </w:pPr>
            <w:r w:rsidRPr="00DA3BF0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 w:rsidRPr="00DA3BF0">
              <w:rPr>
                <w:rFonts w:ascii="TH SarabunPSK" w:hAnsi="TH SarabunPSK" w:cs="TH SarabunPSK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5</w:t>
            </w:r>
          </w:p>
        </w:tc>
        <w:tc>
          <w:tcPr>
            <w:tcW w:w="1984" w:type="dxa"/>
          </w:tcPr>
          <w:p w:rsidR="005C0991" w:rsidRPr="003E5FF1" w:rsidRDefault="005C0991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ส่วนทรัพยากรมนุษย์และองค์กร</w:t>
            </w:r>
          </w:p>
        </w:tc>
      </w:tr>
      <w:tr w:rsidR="005C0991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5C0991" w:rsidRPr="002B1436" w:rsidRDefault="005C0991" w:rsidP="000A26DB">
            <w:pPr>
              <w:ind w:left="0"/>
              <w:rPr>
                <w:rFonts w:ascii="TH SarabunPSK" w:hAnsi="TH SarabunPSK" w:cs="TH SarabunPSK"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การเสริ</w:t>
            </w:r>
            <w:r w:rsidRPr="00680596">
              <w:rPr>
                <w:rFonts w:ascii="TH SarabunPSK" w:hAnsi="TH SarabunPSK" w:cs="TH SarabunPSK" w:hint="cs"/>
                <w:b/>
                <w:bCs/>
                <w:cs/>
              </w:rPr>
              <w:t>มสร้างภาพลักษณ์เป็นเมืองมหาวิทยาลัยสีเขียวแห่งความสุข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(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น้ำหนัก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ร้อยละ </w:t>
            </w:r>
            <w:r w:rsidR="00AB4250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3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.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5C0991" w:rsidRPr="002B1436" w:rsidTr="007327F9">
        <w:tc>
          <w:tcPr>
            <w:tcW w:w="3935" w:type="dxa"/>
          </w:tcPr>
          <w:p w:rsidR="005C0991" w:rsidRPr="007B3A8A" w:rsidRDefault="005C0991" w:rsidP="006D4F65">
            <w:pPr>
              <w:ind w:left="0"/>
              <w:rPr>
                <w:rFonts w:ascii="TH SarabunPSK" w:hAnsi="TH SarabunPSK" w:cs="TH SarabunPSK"/>
                <w:cs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WU5-1-1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มวล.มีการพัฒนาผ่านเกณฑ์ประเมินของ </w:t>
            </w:r>
            <w:r w:rsidRPr="00984CF8">
              <w:rPr>
                <w:rFonts w:ascii="TH SarabunPSK" w:hAnsi="TH SarabunPSK" w:cs="TH SarabunPSK"/>
                <w:sz w:val="28"/>
              </w:rPr>
              <w:t xml:space="preserve">UI </w:t>
            </w:r>
            <w:proofErr w:type="spellStart"/>
            <w:r w:rsidRPr="00984CF8">
              <w:rPr>
                <w:rFonts w:ascii="TH SarabunPSK" w:hAnsi="TH SarabunPSK" w:cs="TH SarabunPSK"/>
                <w:sz w:val="28"/>
              </w:rPr>
              <w:t>GreenMetric</w:t>
            </w:r>
            <w:proofErr w:type="spellEnd"/>
            <w:r w:rsidRPr="001876D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โดยมีเกณฑ์การประเมิน 6 ด้าน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5C0991" w:rsidRDefault="005C0991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01CE0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2552" w:type="dxa"/>
          </w:tcPr>
          <w:p w:rsidR="005C0991" w:rsidRDefault="006D4F65" w:rsidP="007327F9">
            <w:pPr>
              <w:ind w:left="0"/>
              <w:jc w:val="both"/>
            </w:pPr>
            <w:r>
              <w:rPr>
                <w:rFonts w:ascii="TH SarabunPSK" w:hAnsi="TH SarabunPSK" w:cs="TH SarabunPSK" w:hint="cs"/>
                <w:cs/>
              </w:rPr>
              <w:t>ได้รับการจัดอันดับมหาวิทยาลัยสีเขียว 1ใน17 ของประเทศ</w:t>
            </w:r>
          </w:p>
        </w:tc>
        <w:tc>
          <w:tcPr>
            <w:tcW w:w="1984" w:type="dxa"/>
          </w:tcPr>
          <w:p w:rsidR="005C0991" w:rsidRPr="002B1436" w:rsidRDefault="005C0991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โครงการมหาวิทยาลัย  สีเขียว</w:t>
            </w:r>
          </w:p>
        </w:tc>
      </w:tr>
      <w:tr w:rsidR="00F8639B" w:rsidRPr="002B1436" w:rsidTr="007327F9">
        <w:tc>
          <w:tcPr>
            <w:tcW w:w="3935" w:type="dxa"/>
          </w:tcPr>
          <w:p w:rsidR="00F8639B" w:rsidRPr="002B1436" w:rsidRDefault="00F8639B" w:rsidP="006D4F65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WU5-2,3-3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 xml:space="preserve">ร้อยละของบุคลากรที่มีค่าเฉลี่ยความสุขตามเกณฑ์ </w:t>
            </w:r>
            <w:proofErr w:type="spellStart"/>
            <w:r w:rsidRPr="00984CF8">
              <w:rPr>
                <w:rFonts w:ascii="TH SarabunPSK" w:hAnsi="TH SarabunPSK" w:cs="TH SarabunPSK"/>
                <w:sz w:val="28"/>
              </w:rPr>
              <w:t>Happinometer</w:t>
            </w:r>
            <w:proofErr w:type="spellEnd"/>
            <w:r w:rsidRPr="001876DE">
              <w:rPr>
                <w:rFonts w:ascii="TH SarabunPSK" w:hAnsi="TH SarabunPSK" w:cs="TH SarabunPSK"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ตั้งแต่ 75 คะแนนขึ้นไป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F8639B" w:rsidRDefault="00F8639B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1.50</w:t>
            </w:r>
          </w:p>
        </w:tc>
        <w:tc>
          <w:tcPr>
            <w:tcW w:w="2552" w:type="dxa"/>
          </w:tcPr>
          <w:p w:rsidR="00F8639B" w:rsidRDefault="00F8639B" w:rsidP="007327F9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ร้อยละ75</w:t>
            </w:r>
          </w:p>
        </w:tc>
        <w:tc>
          <w:tcPr>
            <w:tcW w:w="1984" w:type="dxa"/>
          </w:tcPr>
          <w:p w:rsidR="00F8639B" w:rsidRPr="002B1436" w:rsidRDefault="00F8639B" w:rsidP="007327F9">
            <w:pPr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ส่วนทรัพยากรมนุษย์และองค์กร</w:t>
            </w:r>
          </w:p>
        </w:tc>
      </w:tr>
      <w:tr w:rsidR="00EB45D2" w:rsidRPr="002B1436" w:rsidTr="007327F9">
        <w:tc>
          <w:tcPr>
            <w:tcW w:w="3935" w:type="dxa"/>
          </w:tcPr>
          <w:p w:rsidR="00EB45D2" w:rsidRPr="002B1436" w:rsidRDefault="00EB45D2" w:rsidP="006D4F65">
            <w:pPr>
              <w:ind w:left="0"/>
              <w:rPr>
                <w:rFonts w:ascii="TH SarabunPSK" w:hAnsi="TH SarabunPSK" w:cs="TH SarabunPSK"/>
              </w:rPr>
            </w:pPr>
            <w:r w:rsidRPr="00BD2B65">
              <w:rPr>
                <w:rFonts w:ascii="TH SarabunPSK" w:hAnsi="TH SarabunPSK" w:cs="TH SarabunPSK"/>
                <w:sz w:val="24"/>
                <w:szCs w:val="24"/>
              </w:rPr>
              <w:t>WU5-4-5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76DE">
              <w:rPr>
                <w:rFonts w:ascii="TH SarabunPSK" w:hAnsi="TH SarabunPSK" w:cs="TH SarabunPSK"/>
                <w:cs/>
              </w:rPr>
              <w:t>ร้อยละของบุคลากรที่มีความเข้าใจและมีส่วนร่ว</w:t>
            </w:r>
            <w:r>
              <w:rPr>
                <w:rFonts w:ascii="TH SarabunPSK" w:hAnsi="TH SarabunPSK" w:cs="TH SarabunPSK"/>
                <w:cs/>
              </w:rPr>
              <w:t xml:space="preserve">มอนุรักษ์พลังงานและสิ่งแวดล้อม </w:t>
            </w:r>
          </w:p>
        </w:tc>
        <w:tc>
          <w:tcPr>
            <w:tcW w:w="1276" w:type="dxa"/>
          </w:tcPr>
          <w:p w:rsidR="00EB45D2" w:rsidRDefault="00EB45D2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0.50</w:t>
            </w:r>
          </w:p>
        </w:tc>
        <w:tc>
          <w:tcPr>
            <w:tcW w:w="2552" w:type="dxa"/>
          </w:tcPr>
          <w:p w:rsidR="00EB45D2" w:rsidRDefault="00EB45D2" w:rsidP="007327F9">
            <w:pPr>
              <w:ind w:left="0"/>
              <w:jc w:val="both"/>
            </w:pPr>
            <w:r w:rsidRPr="007B3A8A">
              <w:rPr>
                <w:rFonts w:ascii="TH SarabunPSK" w:hAnsi="TH SarabunPSK" w:cs="TH SarabunPSK"/>
              </w:rPr>
              <w:t>&gt;</w:t>
            </w:r>
            <w:r>
              <w:rPr>
                <w:rFonts w:ascii="TH SarabunPSK" w:hAnsi="TH SarabunPSK" w:cs="TH SarabunPSK"/>
                <w:cs/>
              </w:rPr>
              <w:t>หรือ=</w:t>
            </w:r>
            <w:r>
              <w:rPr>
                <w:rFonts w:ascii="TH SarabunPSK" w:hAnsi="TH SarabunPSK" w:cs="TH SarabunPSK" w:hint="cs"/>
                <w:cs/>
              </w:rPr>
              <w:t>ร้อยละ 80</w:t>
            </w:r>
            <w:r w:rsidRPr="001876DE">
              <w:rPr>
                <w:rFonts w:ascii="TH SarabunPSK" w:hAnsi="TH SarabunPSK" w:cs="TH SarabunPSK"/>
                <w:cs/>
              </w:rPr>
              <w:t xml:space="preserve">                                 </w:t>
            </w:r>
          </w:p>
        </w:tc>
        <w:tc>
          <w:tcPr>
            <w:tcW w:w="1984" w:type="dxa"/>
          </w:tcPr>
          <w:p w:rsidR="00EB45D2" w:rsidRPr="002B1436" w:rsidRDefault="00EB45D2" w:rsidP="007327F9">
            <w:pPr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โครงการมหาวิทยาลัย  สีเขียว</w:t>
            </w:r>
          </w:p>
        </w:tc>
      </w:tr>
      <w:tr w:rsidR="00EB45D2" w:rsidRPr="002B1436" w:rsidTr="007327F9">
        <w:tc>
          <w:tcPr>
            <w:tcW w:w="3935" w:type="dxa"/>
          </w:tcPr>
          <w:p w:rsidR="00EB45D2" w:rsidRPr="00414724" w:rsidRDefault="00EB45D2" w:rsidP="00F67A0D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9686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EB45D2" w:rsidRPr="00414724" w:rsidRDefault="00EB45D2" w:rsidP="00596866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</w:t>
            </w:r>
            <w:r w:rsidR="005968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2552" w:type="dxa"/>
          </w:tcPr>
          <w:p w:rsidR="00EB45D2" w:rsidRPr="00414724" w:rsidRDefault="00EB45D2" w:rsidP="007327F9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EB45D2" w:rsidRDefault="00EB45D2" w:rsidP="007327F9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F808AF" w:rsidRDefault="00F808AF" w:rsidP="00F8639B">
      <w:pPr>
        <w:tabs>
          <w:tab w:val="left" w:pos="1380"/>
        </w:tabs>
        <w:ind w:left="0"/>
        <w:rPr>
          <w:rFonts w:ascii="TH SarabunPSK" w:hAnsi="TH SarabunPSK" w:cs="TH SarabunPSK"/>
        </w:rPr>
      </w:pPr>
    </w:p>
    <w:p w:rsidR="008C698F" w:rsidRPr="00594FF4" w:rsidRDefault="00830B90" w:rsidP="00830B90">
      <w:pPr>
        <w:spacing w:after="0" w:afterAutospacing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8C698F">
        <w:rPr>
          <w:rFonts w:ascii="TH SarabunPSK" w:hAnsi="TH SarabunPSK" w:cs="TH SarabunPSK" w:hint="cs"/>
          <w:b/>
          <w:bCs/>
          <w:sz w:val="32"/>
          <w:szCs w:val="32"/>
          <w:cs/>
        </w:rPr>
        <w:t>6) รองอธิการบดีฝ่ายกิจการสภามหาวิทยาลัย</w:t>
      </w:r>
    </w:p>
    <w:tbl>
      <w:tblPr>
        <w:tblStyle w:val="TableGrid"/>
        <w:tblW w:w="9747" w:type="dxa"/>
        <w:tblLook w:val="04A0"/>
      </w:tblPr>
      <w:tblGrid>
        <w:gridCol w:w="3935"/>
        <w:gridCol w:w="1276"/>
        <w:gridCol w:w="2552"/>
        <w:gridCol w:w="1984"/>
      </w:tblGrid>
      <w:tr w:rsidR="008C698F" w:rsidRPr="002B1436" w:rsidTr="007327F9">
        <w:tc>
          <w:tcPr>
            <w:tcW w:w="3935" w:type="dxa"/>
            <w:shd w:val="clear" w:color="auto" w:fill="C4BC96" w:themeFill="background2" w:themeFillShade="BF"/>
          </w:tcPr>
          <w:p w:rsidR="008C698F" w:rsidRPr="00594FF4" w:rsidRDefault="008C698F" w:rsidP="00AA7DD5">
            <w:pPr>
              <w:spacing w:after="10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รหัส/</w:t>
            </w:r>
            <w:r w:rsidRPr="00594FF4">
              <w:rPr>
                <w:rFonts w:ascii="TH SarabunPSK" w:hAnsi="TH SarabunPSK" w:cs="TH SarabunPSK"/>
                <w:b/>
                <w:bCs/>
                <w:cs/>
              </w:rPr>
              <w:t>ชื่อตัวชี้วัด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8C698F" w:rsidRPr="00594FF4" w:rsidRDefault="008C698F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น้ำหนัก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8C698F" w:rsidRPr="00594FF4" w:rsidRDefault="00AA7DD5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ค่าเป้าหมายปี 2561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C698F" w:rsidRPr="00594FF4" w:rsidRDefault="008C698F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ผู้รายงานผลตัวชี้วัด</w:t>
            </w:r>
          </w:p>
        </w:tc>
      </w:tr>
      <w:tr w:rsidR="008C698F" w:rsidRPr="002B1436" w:rsidTr="007327F9">
        <w:tc>
          <w:tcPr>
            <w:tcW w:w="9747" w:type="dxa"/>
            <w:gridSpan w:val="4"/>
            <w:shd w:val="clear" w:color="auto" w:fill="F2DBDB" w:themeFill="accent2" w:themeFillTint="33"/>
          </w:tcPr>
          <w:p w:rsidR="008C698F" w:rsidRPr="002B1436" w:rsidRDefault="008C698F" w:rsidP="000A26DB">
            <w:pPr>
              <w:ind w:left="0"/>
              <w:rPr>
                <w:rFonts w:ascii="TH SarabunPSK" w:hAnsi="TH SarabunPSK" w:cs="TH SarabunPSK"/>
                <w:cs/>
              </w:rPr>
            </w:pPr>
            <w:r w:rsidRPr="00594FF4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594FF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73D4">
              <w:rPr>
                <w:rFonts w:ascii="TH SarabunPSK" w:hAnsi="TH SarabunPSK" w:cs="TH SarabunPSK" w:hint="cs"/>
                <w:b/>
                <w:bCs/>
                <w:cs/>
              </w:rPr>
              <w:t>การพัฒนาองค์กรและบริหารทุนมนุษย์มุ่งสู่องค์กรสมรรถนะสูง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 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(น้ำหนัก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รวม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ร้อยละ 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5</w:t>
            </w:r>
            <w:r w:rsidR="00AA7DD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0</w:t>
            </w:r>
            <w:r w:rsidRPr="00715835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)</w:t>
            </w:r>
          </w:p>
        </w:tc>
      </w:tr>
      <w:tr w:rsidR="008C698F" w:rsidRPr="002B1436" w:rsidTr="007327F9">
        <w:tc>
          <w:tcPr>
            <w:tcW w:w="3935" w:type="dxa"/>
          </w:tcPr>
          <w:p w:rsidR="008C698F" w:rsidRPr="00CD0364" w:rsidRDefault="008C698F" w:rsidP="00F808AF">
            <w:pPr>
              <w:ind w:left="0"/>
              <w:rPr>
                <w:rFonts w:ascii="TH SarabunPSK" w:hAnsi="TH SarabunPSK" w:cs="TH SarabunPSK"/>
                <w:cs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WU2-3-5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>จำนวนครั้งของการปฏิบัติงานที่ผิดกฎหมาย กฎระเบียบ ข้อบังคับ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276" w:type="dxa"/>
          </w:tcPr>
          <w:p w:rsidR="008C698F" w:rsidRDefault="008C698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 xml:space="preserve"> 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8C698F" w:rsidRPr="00F350F7" w:rsidRDefault="00AA7DD5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 ครั้ง</w:t>
            </w:r>
          </w:p>
        </w:tc>
        <w:tc>
          <w:tcPr>
            <w:tcW w:w="1984" w:type="dxa"/>
          </w:tcPr>
          <w:p w:rsidR="008C698F" w:rsidRPr="002B1436" w:rsidRDefault="008C698F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ส่วนนิติการ</w:t>
            </w:r>
          </w:p>
        </w:tc>
      </w:tr>
      <w:tr w:rsidR="008C698F" w:rsidRPr="002B1436" w:rsidTr="007327F9">
        <w:tc>
          <w:tcPr>
            <w:tcW w:w="3935" w:type="dxa"/>
          </w:tcPr>
          <w:p w:rsidR="008C698F" w:rsidRPr="002B1436" w:rsidRDefault="008C698F" w:rsidP="00F808AF">
            <w:pPr>
              <w:ind w:left="0"/>
              <w:rPr>
                <w:rFonts w:ascii="TH SarabunPSK" w:hAnsi="TH SarabunPSK" w:cs="TH SarabunPSK"/>
              </w:rPr>
            </w:pPr>
            <w:r w:rsidRPr="00AD5053">
              <w:rPr>
                <w:rFonts w:ascii="TH SarabunPSK" w:hAnsi="TH SarabunPSK" w:cs="TH SarabunPSK"/>
                <w:sz w:val="24"/>
                <w:szCs w:val="24"/>
              </w:rPr>
              <w:t>WU2-3-6</w:t>
            </w:r>
            <w:r w:rsidRPr="002B1436">
              <w:rPr>
                <w:rFonts w:ascii="TH SarabunPSK" w:hAnsi="TH SarabunPSK" w:cs="TH SarabunPSK"/>
                <w:cs/>
              </w:rPr>
              <w:t xml:space="preserve"> </w:t>
            </w:r>
            <w:r w:rsidRPr="0076577F">
              <w:rPr>
                <w:rFonts w:ascii="TH SarabunPSK" w:hAnsi="TH SarabunPSK" w:cs="TH SarabunPSK"/>
                <w:cs/>
              </w:rPr>
              <w:t xml:space="preserve">จำนวนครั้งของการร้องเรียนด้านการทุจริตหรือผลประโยชน์ทับซ้อนในมหาวิทยาลัย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1276" w:type="dxa"/>
          </w:tcPr>
          <w:p w:rsidR="008C698F" w:rsidRDefault="008C698F" w:rsidP="007327F9">
            <w:pPr>
              <w:ind w:left="0"/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C91E31">
              <w:rPr>
                <w:rFonts w:ascii="TH SarabunPSK" w:hAnsi="TH SarabunPSK" w:cs="TH SarabunPSK"/>
                <w:sz w:val="28"/>
              </w:rPr>
              <w:t>.25</w:t>
            </w:r>
          </w:p>
        </w:tc>
        <w:tc>
          <w:tcPr>
            <w:tcW w:w="2552" w:type="dxa"/>
          </w:tcPr>
          <w:p w:rsidR="008C698F" w:rsidRPr="00F350F7" w:rsidRDefault="00AA7DD5" w:rsidP="007327F9">
            <w:pPr>
              <w:ind w:left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 ครั้ง</w:t>
            </w:r>
          </w:p>
        </w:tc>
        <w:tc>
          <w:tcPr>
            <w:tcW w:w="1984" w:type="dxa"/>
          </w:tcPr>
          <w:p w:rsidR="008C698F" w:rsidRPr="002B1436" w:rsidRDefault="008C698F" w:rsidP="007327F9">
            <w:pPr>
              <w:spacing w:after="100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  <w:r w:rsidR="00AA7DD5">
              <w:rPr>
                <w:rFonts w:ascii="TH SarabunPSK" w:hAnsi="TH SarabunPSK" w:cs="TH SarabunPSK" w:hint="cs"/>
                <w:cs/>
              </w:rPr>
              <w:t xml:space="preserve"> </w:t>
            </w:r>
            <w:r w:rsidR="009E3451">
              <w:rPr>
                <w:rFonts w:ascii="TH SarabunPSK" w:hAnsi="TH SarabunPSK" w:cs="TH SarabunPSK" w:hint="cs"/>
                <w:cs/>
              </w:rPr>
              <w:t>/</w:t>
            </w:r>
            <w:r w:rsidR="00AA7DD5">
              <w:rPr>
                <w:rFonts w:ascii="TH SarabunPSK" w:hAnsi="TH SarabunPSK" w:cs="TH SarabunPSK" w:hint="cs"/>
                <w:cs/>
              </w:rPr>
              <w:t>ส่วนอำนวยการและสารบรรณ</w:t>
            </w:r>
          </w:p>
        </w:tc>
      </w:tr>
      <w:tr w:rsidR="008C698F" w:rsidRPr="002B1436" w:rsidTr="007327F9">
        <w:tc>
          <w:tcPr>
            <w:tcW w:w="3935" w:type="dxa"/>
          </w:tcPr>
          <w:p w:rsidR="008C698F" w:rsidRPr="00414724" w:rsidRDefault="008C698F" w:rsidP="007327F9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="00F8639B">
              <w:rPr>
                <w:rFonts w:ascii="TH SarabunPSK" w:hAnsi="TH SarabunPSK" w:cs="TH SarabunPSK"/>
                <w:b/>
                <w:bCs/>
                <w:sz w:val="28"/>
              </w:rPr>
              <w:t xml:space="preserve"> 2 </w:t>
            </w:r>
            <w:r w:rsidR="00F863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8C698F" w:rsidRPr="00414724" w:rsidRDefault="008C698F" w:rsidP="00DB27F3">
            <w:pPr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ร้อยละ </w:t>
            </w:r>
            <w:r w:rsidR="00DB2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0.5</w:t>
            </w:r>
            <w:r w:rsidRPr="00414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2552" w:type="dxa"/>
          </w:tcPr>
          <w:p w:rsidR="008C698F" w:rsidRPr="00414724" w:rsidRDefault="008C698F" w:rsidP="007327F9">
            <w:pPr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</w:tcPr>
          <w:p w:rsidR="008C698F" w:rsidRDefault="008C698F" w:rsidP="007327F9">
            <w:pPr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1B5674" w:rsidRPr="002B1436" w:rsidRDefault="001B5674">
      <w:pPr>
        <w:rPr>
          <w:rFonts w:ascii="TH SarabunPSK" w:hAnsi="TH SarabunPSK" w:cs="TH SarabunPSK"/>
          <w:cs/>
        </w:rPr>
      </w:pPr>
    </w:p>
    <w:sectPr w:rsidR="001B5674" w:rsidRPr="002B1436" w:rsidSect="0054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B1436"/>
    <w:rsid w:val="00025402"/>
    <w:rsid w:val="00031901"/>
    <w:rsid w:val="0005735F"/>
    <w:rsid w:val="00071D76"/>
    <w:rsid w:val="0008200F"/>
    <w:rsid w:val="00091CFE"/>
    <w:rsid w:val="000A1C8D"/>
    <w:rsid w:val="000A26DB"/>
    <w:rsid w:val="000C5657"/>
    <w:rsid w:val="000F0788"/>
    <w:rsid w:val="000F0E47"/>
    <w:rsid w:val="000F1138"/>
    <w:rsid w:val="00100E18"/>
    <w:rsid w:val="001113D0"/>
    <w:rsid w:val="001230A3"/>
    <w:rsid w:val="00130372"/>
    <w:rsid w:val="00130D5A"/>
    <w:rsid w:val="00133ED2"/>
    <w:rsid w:val="001361FB"/>
    <w:rsid w:val="0013636E"/>
    <w:rsid w:val="001567D4"/>
    <w:rsid w:val="00162CF8"/>
    <w:rsid w:val="001809E3"/>
    <w:rsid w:val="001876DE"/>
    <w:rsid w:val="001A12D6"/>
    <w:rsid w:val="001B1719"/>
    <w:rsid w:val="001B4082"/>
    <w:rsid w:val="001B5674"/>
    <w:rsid w:val="001E7865"/>
    <w:rsid w:val="001F1822"/>
    <w:rsid w:val="00221F05"/>
    <w:rsid w:val="00223B3F"/>
    <w:rsid w:val="00241DE9"/>
    <w:rsid w:val="00260B22"/>
    <w:rsid w:val="00261DC6"/>
    <w:rsid w:val="00263B39"/>
    <w:rsid w:val="00274DBB"/>
    <w:rsid w:val="00291AD4"/>
    <w:rsid w:val="002930AE"/>
    <w:rsid w:val="0029654F"/>
    <w:rsid w:val="002B1436"/>
    <w:rsid w:val="002D711A"/>
    <w:rsid w:val="002F4249"/>
    <w:rsid w:val="00312B2F"/>
    <w:rsid w:val="0032299A"/>
    <w:rsid w:val="00325D45"/>
    <w:rsid w:val="0034127A"/>
    <w:rsid w:val="00345200"/>
    <w:rsid w:val="00352695"/>
    <w:rsid w:val="00362902"/>
    <w:rsid w:val="00375B63"/>
    <w:rsid w:val="00385C25"/>
    <w:rsid w:val="003929B7"/>
    <w:rsid w:val="003C1C30"/>
    <w:rsid w:val="003E5FF1"/>
    <w:rsid w:val="003F0819"/>
    <w:rsid w:val="003F5E6B"/>
    <w:rsid w:val="00403E51"/>
    <w:rsid w:val="00414724"/>
    <w:rsid w:val="00420A9B"/>
    <w:rsid w:val="00424B46"/>
    <w:rsid w:val="00425575"/>
    <w:rsid w:val="00431C1B"/>
    <w:rsid w:val="004355B4"/>
    <w:rsid w:val="00460D57"/>
    <w:rsid w:val="004733FF"/>
    <w:rsid w:val="00473597"/>
    <w:rsid w:val="004736CB"/>
    <w:rsid w:val="00477E97"/>
    <w:rsid w:val="004932AB"/>
    <w:rsid w:val="00494C05"/>
    <w:rsid w:val="00497A61"/>
    <w:rsid w:val="004A67B5"/>
    <w:rsid w:val="004A7306"/>
    <w:rsid w:val="004B03A2"/>
    <w:rsid w:val="004B61DA"/>
    <w:rsid w:val="004E7918"/>
    <w:rsid w:val="00501DE7"/>
    <w:rsid w:val="005117AF"/>
    <w:rsid w:val="00543E07"/>
    <w:rsid w:val="00545DD0"/>
    <w:rsid w:val="00550726"/>
    <w:rsid w:val="00564A46"/>
    <w:rsid w:val="00570A64"/>
    <w:rsid w:val="00580634"/>
    <w:rsid w:val="00580AD5"/>
    <w:rsid w:val="00594FF4"/>
    <w:rsid w:val="00596866"/>
    <w:rsid w:val="005A437B"/>
    <w:rsid w:val="005C0991"/>
    <w:rsid w:val="005F5CE3"/>
    <w:rsid w:val="00603023"/>
    <w:rsid w:val="00604C35"/>
    <w:rsid w:val="00612531"/>
    <w:rsid w:val="00615374"/>
    <w:rsid w:val="006209DF"/>
    <w:rsid w:val="0063040B"/>
    <w:rsid w:val="006318DC"/>
    <w:rsid w:val="006420B1"/>
    <w:rsid w:val="006429AA"/>
    <w:rsid w:val="00664D38"/>
    <w:rsid w:val="00667AE5"/>
    <w:rsid w:val="0067731A"/>
    <w:rsid w:val="00680596"/>
    <w:rsid w:val="00697BC9"/>
    <w:rsid w:val="006B1C8D"/>
    <w:rsid w:val="006B6D94"/>
    <w:rsid w:val="006D4F65"/>
    <w:rsid w:val="006E3891"/>
    <w:rsid w:val="006F4EE7"/>
    <w:rsid w:val="006F54F1"/>
    <w:rsid w:val="007059DF"/>
    <w:rsid w:val="00715835"/>
    <w:rsid w:val="007209F1"/>
    <w:rsid w:val="007327F9"/>
    <w:rsid w:val="00754F2C"/>
    <w:rsid w:val="0076577F"/>
    <w:rsid w:val="007A3FBC"/>
    <w:rsid w:val="007A74A0"/>
    <w:rsid w:val="007B3A8A"/>
    <w:rsid w:val="007B3C6C"/>
    <w:rsid w:val="007C49EF"/>
    <w:rsid w:val="007D0BCA"/>
    <w:rsid w:val="007F1B61"/>
    <w:rsid w:val="007F32D3"/>
    <w:rsid w:val="007F6902"/>
    <w:rsid w:val="00802747"/>
    <w:rsid w:val="00810D1E"/>
    <w:rsid w:val="00830B90"/>
    <w:rsid w:val="00831B97"/>
    <w:rsid w:val="00833BF5"/>
    <w:rsid w:val="00845742"/>
    <w:rsid w:val="008460DF"/>
    <w:rsid w:val="00852383"/>
    <w:rsid w:val="00857FE5"/>
    <w:rsid w:val="00861C50"/>
    <w:rsid w:val="00876657"/>
    <w:rsid w:val="00880D9A"/>
    <w:rsid w:val="0088752D"/>
    <w:rsid w:val="008876DC"/>
    <w:rsid w:val="00891742"/>
    <w:rsid w:val="008A4152"/>
    <w:rsid w:val="008C56A7"/>
    <w:rsid w:val="008C698F"/>
    <w:rsid w:val="008F25E9"/>
    <w:rsid w:val="00901D49"/>
    <w:rsid w:val="00911758"/>
    <w:rsid w:val="00952046"/>
    <w:rsid w:val="00955B66"/>
    <w:rsid w:val="00957C6F"/>
    <w:rsid w:val="00957E52"/>
    <w:rsid w:val="00962725"/>
    <w:rsid w:val="009641B6"/>
    <w:rsid w:val="00974D0C"/>
    <w:rsid w:val="00981A70"/>
    <w:rsid w:val="00983FBE"/>
    <w:rsid w:val="00984CF8"/>
    <w:rsid w:val="00996150"/>
    <w:rsid w:val="00996850"/>
    <w:rsid w:val="009B0BDA"/>
    <w:rsid w:val="009D0390"/>
    <w:rsid w:val="009D6B31"/>
    <w:rsid w:val="009E3451"/>
    <w:rsid w:val="00A25F56"/>
    <w:rsid w:val="00A36FB5"/>
    <w:rsid w:val="00A40C12"/>
    <w:rsid w:val="00A445AB"/>
    <w:rsid w:val="00A46A6D"/>
    <w:rsid w:val="00A54BF4"/>
    <w:rsid w:val="00A5650F"/>
    <w:rsid w:val="00A66E57"/>
    <w:rsid w:val="00A81A29"/>
    <w:rsid w:val="00A84F9C"/>
    <w:rsid w:val="00AA4612"/>
    <w:rsid w:val="00AA7068"/>
    <w:rsid w:val="00AA7DD5"/>
    <w:rsid w:val="00AB08F2"/>
    <w:rsid w:val="00AB4250"/>
    <w:rsid w:val="00AC758C"/>
    <w:rsid w:val="00AD5053"/>
    <w:rsid w:val="00AE45AE"/>
    <w:rsid w:val="00B173D4"/>
    <w:rsid w:val="00B41729"/>
    <w:rsid w:val="00B44C6B"/>
    <w:rsid w:val="00B46006"/>
    <w:rsid w:val="00B538B3"/>
    <w:rsid w:val="00B53F84"/>
    <w:rsid w:val="00B60614"/>
    <w:rsid w:val="00B624E2"/>
    <w:rsid w:val="00B63A47"/>
    <w:rsid w:val="00B64C58"/>
    <w:rsid w:val="00B6516F"/>
    <w:rsid w:val="00B665EB"/>
    <w:rsid w:val="00B9665E"/>
    <w:rsid w:val="00BA12FC"/>
    <w:rsid w:val="00BA6C2A"/>
    <w:rsid w:val="00BC0863"/>
    <w:rsid w:val="00BC5E83"/>
    <w:rsid w:val="00BD2B65"/>
    <w:rsid w:val="00BD7395"/>
    <w:rsid w:val="00BF144C"/>
    <w:rsid w:val="00C01CE0"/>
    <w:rsid w:val="00C07634"/>
    <w:rsid w:val="00C1197F"/>
    <w:rsid w:val="00C15E6E"/>
    <w:rsid w:val="00C43FAC"/>
    <w:rsid w:val="00C56021"/>
    <w:rsid w:val="00C61E1D"/>
    <w:rsid w:val="00C62605"/>
    <w:rsid w:val="00C71050"/>
    <w:rsid w:val="00C82DB7"/>
    <w:rsid w:val="00C94230"/>
    <w:rsid w:val="00C94A67"/>
    <w:rsid w:val="00CA1727"/>
    <w:rsid w:val="00CA2730"/>
    <w:rsid w:val="00CB1FCD"/>
    <w:rsid w:val="00CD0364"/>
    <w:rsid w:val="00CD52CC"/>
    <w:rsid w:val="00CE3057"/>
    <w:rsid w:val="00CF2435"/>
    <w:rsid w:val="00D10B3D"/>
    <w:rsid w:val="00D1774F"/>
    <w:rsid w:val="00D21786"/>
    <w:rsid w:val="00D225CE"/>
    <w:rsid w:val="00D22A8C"/>
    <w:rsid w:val="00D346FC"/>
    <w:rsid w:val="00D348D9"/>
    <w:rsid w:val="00D4067C"/>
    <w:rsid w:val="00D436B6"/>
    <w:rsid w:val="00D43CF3"/>
    <w:rsid w:val="00DA14CA"/>
    <w:rsid w:val="00DA3BF0"/>
    <w:rsid w:val="00DB27F3"/>
    <w:rsid w:val="00DD0498"/>
    <w:rsid w:val="00DD748D"/>
    <w:rsid w:val="00DE6808"/>
    <w:rsid w:val="00DE6B2C"/>
    <w:rsid w:val="00DF7828"/>
    <w:rsid w:val="00DF7A2D"/>
    <w:rsid w:val="00E20BA3"/>
    <w:rsid w:val="00E25135"/>
    <w:rsid w:val="00E26E50"/>
    <w:rsid w:val="00E32589"/>
    <w:rsid w:val="00E503ED"/>
    <w:rsid w:val="00E60341"/>
    <w:rsid w:val="00E65FAB"/>
    <w:rsid w:val="00EA7C9A"/>
    <w:rsid w:val="00EB45D2"/>
    <w:rsid w:val="00EC3F53"/>
    <w:rsid w:val="00EC5D78"/>
    <w:rsid w:val="00ED04A6"/>
    <w:rsid w:val="00EE3F77"/>
    <w:rsid w:val="00F14A01"/>
    <w:rsid w:val="00F178E6"/>
    <w:rsid w:val="00F2750D"/>
    <w:rsid w:val="00F27B0C"/>
    <w:rsid w:val="00F350F7"/>
    <w:rsid w:val="00F40B32"/>
    <w:rsid w:val="00F465B1"/>
    <w:rsid w:val="00F615A8"/>
    <w:rsid w:val="00F63E6B"/>
    <w:rsid w:val="00F643A3"/>
    <w:rsid w:val="00F6496B"/>
    <w:rsid w:val="00F67A0D"/>
    <w:rsid w:val="00F808AF"/>
    <w:rsid w:val="00F83C27"/>
    <w:rsid w:val="00F8639B"/>
    <w:rsid w:val="00FA4A67"/>
    <w:rsid w:val="00FB0318"/>
    <w:rsid w:val="00FD7DB1"/>
    <w:rsid w:val="00FE1F8E"/>
    <w:rsid w:val="00FE6684"/>
    <w:rsid w:val="00FE6E95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29EF-DA66-478D-93DA-7F106A7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136</cp:revision>
  <cp:lastPrinted>2018-01-30T10:56:00Z</cp:lastPrinted>
  <dcterms:created xsi:type="dcterms:W3CDTF">2017-07-31T10:08:00Z</dcterms:created>
  <dcterms:modified xsi:type="dcterms:W3CDTF">2018-02-09T09:27:00Z</dcterms:modified>
</cp:coreProperties>
</file>